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4961"/>
        <w:gridCol w:w="4820"/>
      </w:tblGrid>
      <w:tr w:rsidR="00B547BA" w:rsidRPr="00444B64" w14:paraId="37A29310" w14:textId="77777777" w:rsidTr="00CE57A5">
        <w:trPr>
          <w:trHeight w:val="17"/>
        </w:trPr>
        <w:tc>
          <w:tcPr>
            <w:tcW w:w="9781" w:type="dxa"/>
            <w:gridSpan w:val="2"/>
            <w:shd w:val="clear" w:color="auto" w:fill="FFE69E" w:themeFill="background2" w:themeFillTint="66"/>
          </w:tcPr>
          <w:p w14:paraId="59CA0EB1" w14:textId="55F530FB" w:rsidR="00B547BA" w:rsidRPr="00444B64" w:rsidRDefault="00B547BA" w:rsidP="00940C3B">
            <w:pPr>
              <w:spacing w:before="60" w:after="60" w:line="240" w:lineRule="auto"/>
              <w:ind w:left="720" w:hanging="720"/>
              <w:contextualSpacing/>
              <w:jc w:val="center"/>
              <w:rPr>
                <w:rFonts w:eastAsia="Nunito Sans" w:cstheme="minorHAnsi"/>
                <w:b/>
                <w:bCs/>
                <w:color w:val="333132" w:themeColor="text1"/>
                <w:sz w:val="20"/>
                <w:szCs w:val="20"/>
              </w:rPr>
            </w:pPr>
            <w:bookmarkStart w:id="0" w:name="_Hlk77073181"/>
            <w:r w:rsidRPr="00C0680C">
              <w:rPr>
                <w:rFonts w:eastAsia="Nunito Sans" w:cstheme="minorHAnsi"/>
                <w:b/>
                <w:bCs/>
                <w:color w:val="333132" w:themeColor="text1"/>
                <w:sz w:val="28"/>
                <w:szCs w:val="28"/>
              </w:rPr>
              <w:t xml:space="preserve">Curriculum </w:t>
            </w:r>
            <w:r w:rsidR="008E2751">
              <w:rPr>
                <w:rFonts w:eastAsia="Nunito Sans" w:cstheme="minorHAnsi"/>
                <w:b/>
                <w:bCs/>
                <w:color w:val="333132" w:themeColor="text1"/>
                <w:sz w:val="28"/>
                <w:szCs w:val="28"/>
              </w:rPr>
              <w:t>a</w:t>
            </w:r>
            <w:r w:rsidR="008E2751" w:rsidRPr="00C0680C">
              <w:rPr>
                <w:rFonts w:eastAsia="Nunito Sans" w:cstheme="minorHAnsi"/>
                <w:b/>
                <w:bCs/>
                <w:color w:val="333132" w:themeColor="text1"/>
                <w:sz w:val="28"/>
                <w:szCs w:val="28"/>
              </w:rPr>
              <w:t xml:space="preserve">lignment </w:t>
            </w:r>
            <w:r w:rsidRPr="00C0680C">
              <w:rPr>
                <w:rFonts w:eastAsia="Nunito Sans" w:cstheme="minorHAnsi"/>
                <w:b/>
                <w:bCs/>
                <w:color w:val="333132" w:themeColor="text1"/>
                <w:sz w:val="28"/>
                <w:szCs w:val="28"/>
              </w:rPr>
              <w:t xml:space="preserve">— </w:t>
            </w:r>
            <w:hyperlink r:id="rId8" w:history="1">
              <w:r w:rsidRPr="00973AC4">
                <w:rPr>
                  <w:rStyle w:val="Hyperlink"/>
                  <w:rFonts w:eastAsia="Nunito Sans" w:cstheme="minorHAnsi"/>
                  <w:b/>
                  <w:bCs/>
                  <w:sz w:val="28"/>
                  <w:szCs w:val="28"/>
                </w:rPr>
                <w:t xml:space="preserve">Year </w:t>
              </w:r>
              <w:bookmarkEnd w:id="0"/>
              <w:r w:rsidR="00A5147A">
                <w:rPr>
                  <w:rStyle w:val="Hyperlink"/>
                  <w:rFonts w:eastAsia="Nunito Sans" w:cstheme="minorHAnsi"/>
                  <w:b/>
                  <w:bCs/>
                  <w:sz w:val="28"/>
                  <w:szCs w:val="28"/>
                </w:rPr>
                <w:t>8</w:t>
              </w:r>
            </w:hyperlink>
          </w:p>
        </w:tc>
      </w:tr>
      <w:tr w:rsidR="00A5147A" w:rsidRPr="00444B64" w14:paraId="4F34415F" w14:textId="77777777" w:rsidTr="00CE57A5">
        <w:trPr>
          <w:trHeight w:val="2101"/>
        </w:trPr>
        <w:tc>
          <w:tcPr>
            <w:tcW w:w="4961" w:type="dxa"/>
          </w:tcPr>
          <w:p w14:paraId="03336E64" w14:textId="77777777" w:rsidR="00A5147A" w:rsidRPr="00CE57A5" w:rsidRDefault="00A5147A" w:rsidP="00CE57A5">
            <w:pPr>
              <w:spacing w:before="120" w:after="200" w:line="240" w:lineRule="auto"/>
              <w:jc w:val="center"/>
              <w:rPr>
                <w:rFonts w:cstheme="minorHAnsi"/>
                <w:b/>
                <w:bCs/>
                <w:color w:val="333132" w:themeColor="text1"/>
                <w:sz w:val="24"/>
                <w:szCs w:val="24"/>
              </w:rPr>
            </w:pPr>
            <w:r w:rsidRPr="00CE57A5">
              <w:rPr>
                <w:rFonts w:cstheme="minorHAnsi"/>
                <w:b/>
                <w:bCs/>
                <w:color w:val="333132" w:themeColor="text1"/>
                <w:sz w:val="24"/>
                <w:szCs w:val="24"/>
              </w:rPr>
              <w:t>Australian Curriculum 8.4</w:t>
            </w:r>
          </w:p>
          <w:p w14:paraId="671EAE0C" w14:textId="53AADEB2" w:rsidR="00A5147A" w:rsidRDefault="004932F7" w:rsidP="002A30B9">
            <w:pPr>
              <w:spacing w:after="0" w:line="240" w:lineRule="auto"/>
              <w:rPr>
                <w:rFonts w:cstheme="minorHAnsi"/>
                <w:color w:val="333132" w:themeColor="text1"/>
                <w:sz w:val="20"/>
                <w:szCs w:val="20"/>
              </w:rPr>
            </w:pPr>
            <w:r w:rsidRPr="00444B64">
              <w:rPr>
                <w:rFonts w:cstheme="minorHAnsi"/>
                <w:color w:val="333132" w:themeColor="text1"/>
                <w:sz w:val="20"/>
                <w:szCs w:val="20"/>
              </w:rPr>
              <w:t xml:space="preserve">After completing this </w:t>
            </w:r>
            <w:r w:rsidR="00C8611F">
              <w:rPr>
                <w:rFonts w:cstheme="minorHAnsi"/>
                <w:color w:val="333132" w:themeColor="text1"/>
                <w:sz w:val="20"/>
                <w:szCs w:val="20"/>
              </w:rPr>
              <w:t>U</w:t>
            </w:r>
            <w:r w:rsidRPr="00444B64">
              <w:rPr>
                <w:rFonts w:cstheme="minorHAnsi"/>
                <w:color w:val="333132" w:themeColor="text1"/>
                <w:sz w:val="20"/>
                <w:szCs w:val="20"/>
              </w:rPr>
              <w:t xml:space="preserve">nit of work and associated assessment tasks, students will have met the achievement standard for the Year </w:t>
            </w:r>
            <w:r>
              <w:rPr>
                <w:rFonts w:cstheme="minorHAnsi"/>
                <w:color w:val="333132" w:themeColor="text1"/>
                <w:sz w:val="20"/>
                <w:szCs w:val="20"/>
              </w:rPr>
              <w:t xml:space="preserve">8 </w:t>
            </w:r>
            <w:r w:rsidRPr="00444B64">
              <w:rPr>
                <w:rFonts w:cstheme="minorHAnsi"/>
                <w:color w:val="333132" w:themeColor="text1"/>
                <w:sz w:val="20"/>
                <w:szCs w:val="20"/>
              </w:rPr>
              <w:t>Australian</w:t>
            </w:r>
            <w:r>
              <w:rPr>
                <w:rFonts w:cstheme="minorHAnsi"/>
                <w:color w:val="333132" w:themeColor="text1"/>
                <w:sz w:val="20"/>
                <w:szCs w:val="20"/>
              </w:rPr>
              <w:t xml:space="preserve"> </w:t>
            </w:r>
            <w:r w:rsidRPr="00444B64">
              <w:rPr>
                <w:rFonts w:cstheme="minorHAnsi"/>
                <w:color w:val="333132" w:themeColor="text1"/>
                <w:sz w:val="20"/>
                <w:szCs w:val="20"/>
              </w:rPr>
              <w:t>Civics and Citizenship</w:t>
            </w:r>
            <w:r>
              <w:rPr>
                <w:rFonts w:cstheme="minorHAnsi"/>
                <w:color w:val="333132" w:themeColor="text1"/>
                <w:sz w:val="20"/>
                <w:szCs w:val="20"/>
              </w:rPr>
              <w:t xml:space="preserve"> Curricul</w:t>
            </w:r>
            <w:r>
              <w:rPr>
                <w:rFonts w:cstheme="minorHAnsi"/>
                <w:color w:val="333132" w:themeColor="text1"/>
                <w:sz w:val="20"/>
                <w:szCs w:val="20"/>
              </w:rPr>
              <w:softHyphen/>
            </w:r>
            <w:r>
              <w:rPr>
                <w:rFonts w:cstheme="minorHAnsi"/>
                <w:color w:val="333132" w:themeColor="text1"/>
                <w:sz w:val="20"/>
                <w:szCs w:val="20"/>
              </w:rPr>
              <w:softHyphen/>
              <w:t>um.</w:t>
            </w:r>
          </w:p>
          <w:p w14:paraId="5D2E30D9" w14:textId="77777777" w:rsidR="002A30B9" w:rsidRDefault="002A30B9" w:rsidP="002A30B9">
            <w:pPr>
              <w:spacing w:after="200" w:line="240" w:lineRule="auto"/>
              <w:rPr>
                <w:rFonts w:cstheme="minorHAnsi"/>
                <w:color w:val="333132" w:themeColor="text1"/>
                <w:sz w:val="20"/>
                <w:szCs w:val="20"/>
              </w:rPr>
            </w:pPr>
          </w:p>
          <w:p w14:paraId="1F07EA48" w14:textId="77777777" w:rsidR="00A5147A" w:rsidRPr="00CE57A5" w:rsidRDefault="00A5147A" w:rsidP="00A5147A">
            <w:pPr>
              <w:spacing w:before="60" w:after="60" w:line="240" w:lineRule="auto"/>
              <w:rPr>
                <w:rFonts w:eastAsia="Times New Roman" w:cstheme="minorHAnsi"/>
                <w:b/>
                <w:bCs/>
                <w:color w:val="333132" w:themeColor="text1"/>
                <w:sz w:val="22"/>
                <w:szCs w:val="22"/>
                <w:lang w:eastAsia="en-AU"/>
              </w:rPr>
            </w:pPr>
            <w:r w:rsidRPr="00CE57A5">
              <w:rPr>
                <w:rFonts w:eastAsia="Times New Roman" w:cstheme="minorHAnsi"/>
                <w:b/>
                <w:bCs/>
                <w:color w:val="333132" w:themeColor="text1"/>
                <w:sz w:val="22"/>
                <w:szCs w:val="22"/>
                <w:lang w:eastAsia="en-AU"/>
              </w:rPr>
              <w:t>Knowledge</w:t>
            </w:r>
          </w:p>
          <w:p w14:paraId="0DB39BE2" w14:textId="77777777" w:rsidR="00A5147A" w:rsidRPr="00444B64" w:rsidRDefault="00A5147A" w:rsidP="00CE57A5">
            <w:pPr>
              <w:pStyle w:val="NoSpacing"/>
              <w:spacing w:before="60" w:after="200" w:line="240" w:lineRule="auto"/>
              <w:rPr>
                <w:rFonts w:cstheme="minorHAnsi"/>
                <w:color w:val="333132" w:themeColor="text1"/>
                <w:sz w:val="20"/>
                <w:szCs w:val="20"/>
              </w:rPr>
            </w:pPr>
            <w:r w:rsidRPr="00444B64">
              <w:rPr>
                <w:rFonts w:cstheme="minorHAnsi"/>
                <w:color w:val="333132" w:themeColor="text1"/>
                <w:sz w:val="20"/>
                <w:szCs w:val="20"/>
              </w:rPr>
              <w:t xml:space="preserve">By the end of Year 8, students analyse features of Australian democracy, and explain features of Australia’s democracy that enable active participation. They recognise different types of law in Australia and explain how laws are made. They identify the diverse belief systems in Australia and analyse issues about national identity and the factors that contribute to people’s sense of belonging. </w:t>
            </w:r>
          </w:p>
          <w:p w14:paraId="668E4DD9" w14:textId="77777777" w:rsidR="00A5147A" w:rsidRPr="00CE57A5" w:rsidRDefault="00A5147A" w:rsidP="00A5147A">
            <w:pPr>
              <w:spacing w:before="60" w:after="60" w:line="240" w:lineRule="auto"/>
              <w:ind w:right="-102"/>
              <w:rPr>
                <w:rFonts w:eastAsia="Times New Roman" w:cstheme="minorHAnsi"/>
                <w:b/>
                <w:bCs/>
                <w:color w:val="333132" w:themeColor="text1"/>
                <w:sz w:val="22"/>
                <w:szCs w:val="22"/>
                <w:lang w:eastAsia="en-AU"/>
              </w:rPr>
            </w:pPr>
            <w:r w:rsidRPr="00CE57A5">
              <w:rPr>
                <w:rFonts w:eastAsia="Times New Roman" w:cstheme="minorHAnsi"/>
                <w:b/>
                <w:bCs/>
                <w:color w:val="333132" w:themeColor="text1"/>
                <w:sz w:val="22"/>
                <w:szCs w:val="22"/>
                <w:lang w:eastAsia="en-AU"/>
              </w:rPr>
              <w:t>Skills</w:t>
            </w:r>
          </w:p>
          <w:p w14:paraId="0DA273EC" w14:textId="3343C808" w:rsidR="00A5147A" w:rsidRPr="00444B64" w:rsidRDefault="00A5147A" w:rsidP="00A5147A">
            <w:pPr>
              <w:spacing w:before="60" w:after="60" w:line="240" w:lineRule="auto"/>
              <w:ind w:right="-102"/>
              <w:rPr>
                <w:rFonts w:cstheme="minorHAnsi"/>
                <w:color w:val="333132" w:themeColor="text1"/>
                <w:sz w:val="20"/>
                <w:szCs w:val="20"/>
              </w:rPr>
            </w:pPr>
            <w:r w:rsidRPr="00EC0BCC">
              <w:rPr>
                <w:rFonts w:cstheme="minorHAnsi"/>
                <w:color w:val="333132" w:themeColor="text1"/>
                <w:sz w:val="20"/>
                <w:szCs w:val="20"/>
              </w:rPr>
              <w:t>When researching</w:t>
            </w:r>
            <w:r w:rsidRPr="00444B64">
              <w:rPr>
                <w:rFonts w:cstheme="minorHAnsi"/>
                <w:color w:val="333132" w:themeColor="text1"/>
                <w:sz w:val="20"/>
                <w:szCs w:val="20"/>
              </w:rPr>
              <w:t xml:space="preserve">, students develop a range of questions to investigate Australia’s political and legal systems and critically analyse information gathered from different sources for relevance. They explain different points of view on civics and citizenship issues. When planning for action, students </w:t>
            </w:r>
            <w:proofErr w:type="gramStart"/>
            <w:r w:rsidRPr="00444B64">
              <w:rPr>
                <w:rFonts w:cstheme="minorHAnsi"/>
                <w:color w:val="333132" w:themeColor="text1"/>
                <w:sz w:val="20"/>
                <w:szCs w:val="20"/>
              </w:rPr>
              <w:t>take into account</w:t>
            </w:r>
            <w:proofErr w:type="gramEnd"/>
            <w:r w:rsidRPr="00444B64">
              <w:rPr>
                <w:rFonts w:cstheme="minorHAnsi"/>
                <w:color w:val="333132" w:themeColor="text1"/>
                <w:sz w:val="20"/>
                <w:szCs w:val="20"/>
              </w:rPr>
              <w:t xml:space="preserve"> multiple perspectives, use democratic processes, and develop solutions to an issue. Students develop and present reasoned arguments on civics and citizenship issues using appropriate texts, subject-specific </w:t>
            </w:r>
            <w:proofErr w:type="gramStart"/>
            <w:r w:rsidRPr="00444B64">
              <w:rPr>
                <w:rFonts w:cstheme="minorHAnsi"/>
                <w:color w:val="333132" w:themeColor="text1"/>
                <w:sz w:val="20"/>
                <w:szCs w:val="20"/>
              </w:rPr>
              <w:t>language</w:t>
            </w:r>
            <w:proofErr w:type="gramEnd"/>
            <w:r w:rsidRPr="00444B64">
              <w:rPr>
                <w:rFonts w:cstheme="minorHAnsi"/>
                <w:color w:val="333132" w:themeColor="text1"/>
                <w:sz w:val="20"/>
                <w:szCs w:val="20"/>
              </w:rPr>
              <w:t xml:space="preserve"> and concepts. They identify ways they can be active and informed citizens in different contexts.</w:t>
            </w:r>
          </w:p>
        </w:tc>
        <w:tc>
          <w:tcPr>
            <w:tcW w:w="4820" w:type="dxa"/>
          </w:tcPr>
          <w:p w14:paraId="3E696624" w14:textId="77777777" w:rsidR="00A5147A" w:rsidRPr="00CE57A5" w:rsidRDefault="00A5147A" w:rsidP="00CE57A5">
            <w:pPr>
              <w:spacing w:before="120" w:after="200" w:line="240" w:lineRule="auto"/>
              <w:jc w:val="center"/>
              <w:rPr>
                <w:rFonts w:cstheme="minorHAnsi"/>
                <w:b/>
                <w:bCs/>
                <w:color w:val="333132" w:themeColor="text1"/>
                <w:sz w:val="24"/>
                <w:szCs w:val="24"/>
              </w:rPr>
            </w:pPr>
            <w:r w:rsidRPr="00CE57A5">
              <w:rPr>
                <w:rFonts w:cstheme="minorHAnsi"/>
                <w:b/>
                <w:bCs/>
                <w:color w:val="333132" w:themeColor="text1"/>
                <w:sz w:val="24"/>
                <w:szCs w:val="24"/>
              </w:rPr>
              <w:t>Australian Curriculum 9.0</w:t>
            </w:r>
          </w:p>
          <w:p w14:paraId="6C803DDB" w14:textId="070A84A9" w:rsidR="00A5147A" w:rsidRDefault="0010783D" w:rsidP="00CE57A5">
            <w:pPr>
              <w:spacing w:before="60" w:after="200" w:line="240" w:lineRule="auto"/>
              <w:rPr>
                <w:rFonts w:cstheme="minorHAnsi"/>
                <w:b/>
                <w:bCs/>
                <w:color w:val="333132" w:themeColor="text1"/>
                <w:sz w:val="20"/>
                <w:szCs w:val="20"/>
              </w:rPr>
            </w:pPr>
            <w:r>
              <w:rPr>
                <w:rFonts w:cstheme="minorHAnsi"/>
                <w:color w:val="333132" w:themeColor="text1"/>
                <w:sz w:val="20"/>
                <w:szCs w:val="20"/>
              </w:rPr>
              <w:t xml:space="preserve">For </w:t>
            </w:r>
            <w:r w:rsidR="004932F7" w:rsidRPr="00444B64">
              <w:rPr>
                <w:rFonts w:cstheme="minorHAnsi"/>
                <w:color w:val="333132" w:themeColor="text1"/>
                <w:sz w:val="20"/>
                <w:szCs w:val="20"/>
              </w:rPr>
              <w:t xml:space="preserve">students </w:t>
            </w:r>
            <w:r>
              <w:rPr>
                <w:rFonts w:cstheme="minorHAnsi"/>
                <w:color w:val="333132" w:themeColor="text1"/>
                <w:sz w:val="20"/>
                <w:szCs w:val="20"/>
              </w:rPr>
              <w:t xml:space="preserve">to </w:t>
            </w:r>
            <w:r w:rsidR="004932F7" w:rsidRPr="00444B64">
              <w:rPr>
                <w:rFonts w:cstheme="minorHAnsi"/>
                <w:color w:val="333132" w:themeColor="text1"/>
                <w:sz w:val="20"/>
                <w:szCs w:val="20"/>
              </w:rPr>
              <w:t>m</w:t>
            </w:r>
            <w:r>
              <w:rPr>
                <w:rFonts w:cstheme="minorHAnsi"/>
                <w:color w:val="333132" w:themeColor="text1"/>
                <w:sz w:val="20"/>
                <w:szCs w:val="20"/>
              </w:rPr>
              <w:t>e</w:t>
            </w:r>
            <w:r w:rsidR="004932F7" w:rsidRPr="00444B64">
              <w:rPr>
                <w:rFonts w:cstheme="minorHAnsi"/>
                <w:color w:val="333132" w:themeColor="text1"/>
                <w:sz w:val="20"/>
                <w:szCs w:val="20"/>
              </w:rPr>
              <w:t xml:space="preserve">et the achievement standard for the Year </w:t>
            </w:r>
            <w:r w:rsidR="004932F7">
              <w:rPr>
                <w:rFonts w:cstheme="minorHAnsi"/>
                <w:color w:val="333132" w:themeColor="text1"/>
                <w:sz w:val="20"/>
                <w:szCs w:val="20"/>
              </w:rPr>
              <w:t xml:space="preserve">8 </w:t>
            </w:r>
            <w:r w:rsidR="004932F7" w:rsidRPr="00444B64">
              <w:rPr>
                <w:rFonts w:cstheme="minorHAnsi"/>
                <w:color w:val="333132" w:themeColor="text1"/>
                <w:sz w:val="20"/>
                <w:szCs w:val="20"/>
              </w:rPr>
              <w:t>Australian</w:t>
            </w:r>
            <w:r w:rsidR="004932F7">
              <w:rPr>
                <w:rFonts w:cstheme="minorHAnsi"/>
                <w:color w:val="333132" w:themeColor="text1"/>
                <w:sz w:val="20"/>
                <w:szCs w:val="20"/>
              </w:rPr>
              <w:t xml:space="preserve"> </w:t>
            </w:r>
            <w:r w:rsidR="004932F7" w:rsidRPr="00444B64">
              <w:rPr>
                <w:rFonts w:cstheme="minorHAnsi"/>
                <w:color w:val="333132" w:themeColor="text1"/>
                <w:sz w:val="20"/>
                <w:szCs w:val="20"/>
              </w:rPr>
              <w:t>Civics and Citizenship</w:t>
            </w:r>
            <w:r w:rsidR="004932F7">
              <w:rPr>
                <w:rFonts w:cstheme="minorHAnsi"/>
                <w:color w:val="333132" w:themeColor="text1"/>
                <w:sz w:val="20"/>
                <w:szCs w:val="20"/>
              </w:rPr>
              <w:t xml:space="preserve"> Curricul</w:t>
            </w:r>
            <w:r w:rsidR="004932F7">
              <w:rPr>
                <w:rFonts w:cstheme="minorHAnsi"/>
                <w:color w:val="333132" w:themeColor="text1"/>
                <w:sz w:val="20"/>
                <w:szCs w:val="20"/>
              </w:rPr>
              <w:softHyphen/>
            </w:r>
            <w:r w:rsidR="004932F7">
              <w:rPr>
                <w:rFonts w:cstheme="minorHAnsi"/>
                <w:color w:val="333132" w:themeColor="text1"/>
                <w:sz w:val="20"/>
                <w:szCs w:val="20"/>
              </w:rPr>
              <w:softHyphen/>
              <w:t>um</w:t>
            </w:r>
            <w:r>
              <w:rPr>
                <w:rFonts w:cstheme="minorHAnsi"/>
                <w:color w:val="333132" w:themeColor="text1"/>
                <w:sz w:val="20"/>
                <w:szCs w:val="20"/>
              </w:rPr>
              <w:t xml:space="preserve">, they will need to </w:t>
            </w:r>
            <w:r w:rsidRPr="00444B64">
              <w:rPr>
                <w:rFonts w:cstheme="minorHAnsi"/>
                <w:color w:val="333132" w:themeColor="text1"/>
                <w:sz w:val="20"/>
                <w:szCs w:val="20"/>
              </w:rPr>
              <w:t>complet</w:t>
            </w:r>
            <w:r>
              <w:rPr>
                <w:rFonts w:cstheme="minorHAnsi"/>
                <w:color w:val="333132" w:themeColor="text1"/>
                <w:sz w:val="20"/>
                <w:szCs w:val="20"/>
              </w:rPr>
              <w:t>e</w:t>
            </w:r>
            <w:r w:rsidRPr="00444B64">
              <w:rPr>
                <w:rFonts w:cstheme="minorHAnsi"/>
                <w:color w:val="333132" w:themeColor="text1"/>
                <w:sz w:val="20"/>
                <w:szCs w:val="20"/>
              </w:rPr>
              <w:t xml:space="preserve"> </w:t>
            </w:r>
            <w:r>
              <w:rPr>
                <w:rFonts w:cstheme="minorHAnsi"/>
                <w:color w:val="333132" w:themeColor="text1"/>
                <w:sz w:val="20"/>
                <w:szCs w:val="20"/>
              </w:rPr>
              <w:t xml:space="preserve">this </w:t>
            </w:r>
            <w:r w:rsidR="00C8611F">
              <w:rPr>
                <w:rFonts w:cstheme="minorHAnsi"/>
                <w:color w:val="333132" w:themeColor="text1"/>
                <w:sz w:val="20"/>
                <w:szCs w:val="20"/>
              </w:rPr>
              <w:t>U</w:t>
            </w:r>
            <w:r>
              <w:rPr>
                <w:rFonts w:cstheme="minorHAnsi"/>
                <w:color w:val="333132" w:themeColor="text1"/>
                <w:sz w:val="20"/>
                <w:szCs w:val="20"/>
              </w:rPr>
              <w:t xml:space="preserve">nit of work and additional topics from the Year 7 and 9 </w:t>
            </w:r>
            <w:r w:rsidR="00C8611F">
              <w:rPr>
                <w:rFonts w:cstheme="minorHAnsi"/>
                <w:color w:val="333132" w:themeColor="text1"/>
                <w:sz w:val="20"/>
                <w:szCs w:val="20"/>
              </w:rPr>
              <w:t>U</w:t>
            </w:r>
            <w:r>
              <w:rPr>
                <w:rFonts w:cstheme="minorHAnsi"/>
                <w:color w:val="333132" w:themeColor="text1"/>
                <w:sz w:val="20"/>
                <w:szCs w:val="20"/>
              </w:rPr>
              <w:t>nits</w:t>
            </w:r>
            <w:r w:rsidR="00C8611F">
              <w:rPr>
                <w:rFonts w:cstheme="minorHAnsi"/>
                <w:color w:val="333132" w:themeColor="text1"/>
                <w:sz w:val="20"/>
                <w:szCs w:val="20"/>
              </w:rPr>
              <w:t xml:space="preserve"> of work</w:t>
            </w:r>
            <w:r>
              <w:rPr>
                <w:rFonts w:cstheme="minorHAnsi"/>
                <w:color w:val="333132" w:themeColor="text1"/>
                <w:sz w:val="20"/>
                <w:szCs w:val="20"/>
              </w:rPr>
              <w:t xml:space="preserve">, </w:t>
            </w:r>
            <w:r w:rsidR="00F30325">
              <w:rPr>
                <w:rFonts w:cstheme="minorHAnsi"/>
                <w:color w:val="333132" w:themeColor="text1"/>
                <w:sz w:val="20"/>
                <w:szCs w:val="20"/>
              </w:rPr>
              <w:t>and</w:t>
            </w:r>
            <w:r w:rsidRPr="00444B64">
              <w:rPr>
                <w:rFonts w:cstheme="minorHAnsi"/>
                <w:color w:val="333132" w:themeColor="text1"/>
                <w:sz w:val="20"/>
                <w:szCs w:val="20"/>
              </w:rPr>
              <w:t xml:space="preserve"> associated assessment tasks</w:t>
            </w:r>
            <w:r>
              <w:rPr>
                <w:rFonts w:cstheme="minorHAnsi"/>
                <w:color w:val="333132" w:themeColor="text1"/>
                <w:sz w:val="20"/>
                <w:szCs w:val="20"/>
              </w:rPr>
              <w:t>.</w:t>
            </w:r>
          </w:p>
          <w:p w14:paraId="0ED1DF0A" w14:textId="77777777" w:rsidR="00A5147A" w:rsidRPr="00CE57A5" w:rsidRDefault="00A5147A" w:rsidP="00A5147A">
            <w:pPr>
              <w:spacing w:before="60" w:after="60" w:line="240" w:lineRule="auto"/>
              <w:rPr>
                <w:rFonts w:eastAsia="Times New Roman" w:cstheme="minorHAnsi"/>
                <w:b/>
                <w:bCs/>
                <w:color w:val="333132" w:themeColor="text1"/>
                <w:sz w:val="22"/>
                <w:szCs w:val="22"/>
                <w:lang w:eastAsia="en-AU"/>
              </w:rPr>
            </w:pPr>
            <w:r w:rsidRPr="00CE57A5">
              <w:rPr>
                <w:rFonts w:eastAsia="Times New Roman" w:cstheme="minorHAnsi"/>
                <w:b/>
                <w:bCs/>
                <w:color w:val="333132" w:themeColor="text1"/>
                <w:sz w:val="22"/>
                <w:szCs w:val="22"/>
                <w:lang w:eastAsia="en-AU"/>
              </w:rPr>
              <w:t>Knowledge</w:t>
            </w:r>
          </w:p>
          <w:p w14:paraId="24664C70" w14:textId="094DDBF9" w:rsidR="00A5147A" w:rsidRDefault="00A5147A" w:rsidP="00334BA9">
            <w:pPr>
              <w:spacing w:before="60" w:after="0" w:line="240" w:lineRule="auto"/>
              <w:rPr>
                <w:rFonts w:eastAsia="Times New Roman" w:cstheme="minorHAnsi"/>
                <w:color w:val="333132" w:themeColor="text1"/>
                <w:sz w:val="20"/>
                <w:szCs w:val="20"/>
                <w:lang w:eastAsia="en-AU"/>
              </w:rPr>
            </w:pPr>
            <w:r w:rsidRPr="00062453">
              <w:rPr>
                <w:rFonts w:eastAsia="Times New Roman" w:cstheme="minorHAnsi"/>
                <w:color w:val="333132" w:themeColor="text1"/>
                <w:sz w:val="20"/>
                <w:szCs w:val="20"/>
                <w:lang w:eastAsia="en-AU"/>
              </w:rPr>
              <w:t xml:space="preserve">By the end of Year </w:t>
            </w:r>
            <w:r>
              <w:rPr>
                <w:rFonts w:eastAsia="Times New Roman" w:cstheme="minorHAnsi"/>
                <w:color w:val="333132" w:themeColor="text1"/>
                <w:sz w:val="20"/>
                <w:szCs w:val="20"/>
                <w:lang w:eastAsia="en-AU"/>
              </w:rPr>
              <w:t>8</w:t>
            </w:r>
            <w:r w:rsidRPr="00062453">
              <w:rPr>
                <w:rFonts w:eastAsia="Times New Roman" w:cstheme="minorHAnsi"/>
                <w:color w:val="333132" w:themeColor="text1"/>
                <w:sz w:val="20"/>
                <w:szCs w:val="20"/>
                <w:lang w:eastAsia="en-AU"/>
              </w:rPr>
              <w:t xml:space="preserve">, students </w:t>
            </w:r>
            <w:r w:rsidRPr="00EC0BCC">
              <w:rPr>
                <w:rFonts w:eastAsia="Times New Roman" w:cstheme="minorHAnsi"/>
                <w:color w:val="333132" w:themeColor="text1"/>
                <w:sz w:val="20"/>
                <w:szCs w:val="20"/>
                <w:lang w:eastAsia="en-AU"/>
              </w:rPr>
              <w:t>explain how Australians are informed about and participate in their democracy. They describe the roles of political parties and elected representatives in Australian government. They explain the characteristics of laws, how laws are made and the types of law in Australia.</w:t>
            </w:r>
          </w:p>
          <w:p w14:paraId="0AFC872C" w14:textId="14DA60CE" w:rsidR="002A30B9" w:rsidRDefault="002A30B9" w:rsidP="002A30B9">
            <w:pPr>
              <w:spacing w:after="0" w:line="240" w:lineRule="auto"/>
              <w:rPr>
                <w:rFonts w:eastAsia="Times New Roman" w:cstheme="minorHAnsi"/>
                <w:color w:val="333132" w:themeColor="text1"/>
                <w:sz w:val="20"/>
                <w:szCs w:val="20"/>
                <w:lang w:eastAsia="en-AU"/>
              </w:rPr>
            </w:pPr>
          </w:p>
          <w:p w14:paraId="18C06CB2" w14:textId="77777777" w:rsidR="002A30B9" w:rsidRDefault="002A30B9" w:rsidP="002A30B9">
            <w:pPr>
              <w:spacing w:after="200" w:line="240" w:lineRule="auto"/>
              <w:rPr>
                <w:rFonts w:eastAsia="Times New Roman" w:cstheme="minorHAnsi"/>
                <w:color w:val="333132" w:themeColor="text1"/>
                <w:sz w:val="20"/>
                <w:szCs w:val="20"/>
                <w:lang w:eastAsia="en-AU"/>
              </w:rPr>
            </w:pPr>
          </w:p>
          <w:p w14:paraId="28E2F847" w14:textId="77777777" w:rsidR="00A5147A" w:rsidRPr="00CE57A5" w:rsidRDefault="00A5147A" w:rsidP="00A5147A">
            <w:pPr>
              <w:spacing w:before="60" w:after="60" w:line="240" w:lineRule="auto"/>
              <w:ind w:right="-102"/>
              <w:rPr>
                <w:rFonts w:eastAsia="Times New Roman" w:cstheme="minorHAnsi"/>
                <w:b/>
                <w:bCs/>
                <w:color w:val="333132" w:themeColor="text1"/>
                <w:sz w:val="22"/>
                <w:szCs w:val="22"/>
                <w:lang w:eastAsia="en-AU"/>
              </w:rPr>
            </w:pPr>
            <w:r w:rsidRPr="00CE57A5">
              <w:rPr>
                <w:rFonts w:eastAsia="Times New Roman" w:cstheme="minorHAnsi"/>
                <w:b/>
                <w:bCs/>
                <w:color w:val="333132" w:themeColor="text1"/>
                <w:sz w:val="22"/>
                <w:szCs w:val="22"/>
                <w:lang w:eastAsia="en-AU"/>
              </w:rPr>
              <w:t>Skills</w:t>
            </w:r>
          </w:p>
          <w:p w14:paraId="7C366E59" w14:textId="64762D22" w:rsidR="00A5147A" w:rsidRPr="00935870" w:rsidRDefault="00A5147A" w:rsidP="00CE57A5">
            <w:pPr>
              <w:spacing w:before="60" w:after="200" w:line="240" w:lineRule="auto"/>
              <w:rPr>
                <w:rFonts w:cstheme="minorHAnsi"/>
                <w:b/>
                <w:bCs/>
                <w:color w:val="333132" w:themeColor="text1"/>
                <w:sz w:val="20"/>
                <w:szCs w:val="20"/>
              </w:rPr>
            </w:pPr>
            <w:r w:rsidRPr="00EC0BCC">
              <w:rPr>
                <w:rStyle w:val="SubtleEmphasis"/>
              </w:rPr>
              <w:t xml:space="preserve">Students develop questions and locate, </w:t>
            </w:r>
            <w:proofErr w:type="gramStart"/>
            <w:r w:rsidRPr="00EC0BCC">
              <w:rPr>
                <w:rStyle w:val="SubtleEmphasis"/>
              </w:rPr>
              <w:t>select</w:t>
            </w:r>
            <w:proofErr w:type="gramEnd"/>
            <w:r w:rsidRPr="00EC0BCC">
              <w:rPr>
                <w:rStyle w:val="SubtleEmphasis"/>
              </w:rPr>
              <w:t xml:space="preserve"> and organise relevant information from different sources to investigate political and legal systems, and contemporary civic issues. They analyse information and identify and describe perspectives and challenges related to political, </w:t>
            </w:r>
            <w:proofErr w:type="gramStart"/>
            <w:r w:rsidRPr="00EC0BCC">
              <w:rPr>
                <w:rStyle w:val="SubtleEmphasis"/>
              </w:rPr>
              <w:t>legal</w:t>
            </w:r>
            <w:proofErr w:type="gramEnd"/>
            <w:r w:rsidRPr="00EC0BCC">
              <w:rPr>
                <w:rStyle w:val="SubtleEmphasis"/>
              </w:rPr>
              <w:t xml:space="preserve"> or civic issues. They explain the methods or strategies related to civic participation or action. Students use civics and citizenship knowledge, concepts, </w:t>
            </w:r>
            <w:proofErr w:type="gramStart"/>
            <w:r w:rsidRPr="00EC0BCC">
              <w:rPr>
                <w:rStyle w:val="SubtleEmphasis"/>
              </w:rPr>
              <w:t>terms</w:t>
            </w:r>
            <w:proofErr w:type="gramEnd"/>
            <w:r w:rsidRPr="00EC0BCC">
              <w:rPr>
                <w:rStyle w:val="SubtleEmphasis"/>
              </w:rPr>
              <w:t xml:space="preserve"> and references to evidence from sources to create descriptions, explanations and arguments.</w:t>
            </w:r>
          </w:p>
        </w:tc>
      </w:tr>
      <w:tr w:rsidR="0096240D" w:rsidRPr="00444B64" w14:paraId="300AE7D9" w14:textId="77777777" w:rsidTr="00D26B0F">
        <w:trPr>
          <w:trHeight w:val="1715"/>
        </w:trPr>
        <w:tc>
          <w:tcPr>
            <w:tcW w:w="9781" w:type="dxa"/>
            <w:gridSpan w:val="2"/>
          </w:tcPr>
          <w:p w14:paraId="430F5AC2" w14:textId="3A7B32CB" w:rsidR="0096240D" w:rsidRPr="00CE57A5" w:rsidRDefault="00D036C1" w:rsidP="0096240D">
            <w:pPr>
              <w:spacing w:before="60" w:after="60" w:line="240" w:lineRule="auto"/>
              <w:ind w:left="720" w:hanging="720"/>
              <w:rPr>
                <w:rFonts w:cstheme="minorHAnsi"/>
                <w:b/>
                <w:bCs/>
                <w:color w:val="333132" w:themeColor="text1"/>
                <w:sz w:val="22"/>
                <w:szCs w:val="22"/>
              </w:rPr>
            </w:pPr>
            <w:r w:rsidRPr="00CE57A5">
              <w:rPr>
                <w:rFonts w:cstheme="minorHAnsi"/>
                <w:b/>
                <w:bCs/>
                <w:color w:val="333132" w:themeColor="text1"/>
                <w:sz w:val="22"/>
                <w:szCs w:val="22"/>
              </w:rPr>
              <w:t>Unit a</w:t>
            </w:r>
            <w:r w:rsidR="0096240D" w:rsidRPr="00CE57A5">
              <w:rPr>
                <w:rFonts w:cstheme="minorHAnsi"/>
                <w:b/>
                <w:bCs/>
                <w:color w:val="333132" w:themeColor="text1"/>
                <w:sz w:val="22"/>
                <w:szCs w:val="22"/>
              </w:rPr>
              <w:t>ssessment overview</w:t>
            </w:r>
          </w:p>
          <w:p w14:paraId="3AA6E779" w14:textId="2F99CB47" w:rsidR="0096240D" w:rsidRPr="00444B64" w:rsidRDefault="00630AEB" w:rsidP="0096240D">
            <w:pPr>
              <w:pStyle w:val="NoSpacing"/>
              <w:spacing w:before="60" w:after="60" w:line="240" w:lineRule="auto"/>
              <w:rPr>
                <w:rFonts w:cstheme="minorHAnsi"/>
                <w:color w:val="333132" w:themeColor="text1"/>
                <w:sz w:val="20"/>
                <w:szCs w:val="20"/>
              </w:rPr>
            </w:pPr>
            <w:r w:rsidRPr="00444B64">
              <w:rPr>
                <w:rFonts w:cstheme="minorHAnsi"/>
                <w:color w:val="333132" w:themeColor="text1"/>
                <w:sz w:val="20"/>
                <w:szCs w:val="20"/>
              </w:rPr>
              <w:t xml:space="preserve">This </w:t>
            </w:r>
            <w:r w:rsidR="00D26B0F">
              <w:rPr>
                <w:rFonts w:cstheme="minorHAnsi"/>
                <w:color w:val="333132" w:themeColor="text1"/>
                <w:sz w:val="20"/>
                <w:szCs w:val="20"/>
              </w:rPr>
              <w:t>U</w:t>
            </w:r>
            <w:r w:rsidRPr="00444B64">
              <w:rPr>
                <w:rFonts w:cstheme="minorHAnsi"/>
                <w:color w:val="333132" w:themeColor="text1"/>
                <w:sz w:val="20"/>
                <w:szCs w:val="20"/>
              </w:rPr>
              <w:t xml:space="preserve">nit of work provides a range of informal and formal assessment items. The suggested formal assessment task is a written submission to a parliamentary committee that explains an issue and presents perspectives. This task aligns to the Year 8 Australian Civics and Citizenship Curriculum, including skills components. </w:t>
            </w:r>
            <w:hyperlink r:id="rId9" w:history="1">
              <w:r w:rsidR="00D26B0F">
                <w:rPr>
                  <w:rStyle w:val="Hyperlink"/>
                </w:rPr>
                <w:t>PEO q</w:t>
              </w:r>
              <w:r w:rsidRPr="00F214D5">
                <w:rPr>
                  <w:rStyle w:val="Hyperlink"/>
                </w:rPr>
                <w:t>uizzes</w:t>
              </w:r>
            </w:hyperlink>
            <w:r w:rsidRPr="00F214D5">
              <w:rPr>
                <w:rFonts w:cstheme="minorHAnsi"/>
                <w:color w:val="333132" w:themeColor="text1"/>
                <w:sz w:val="20"/>
                <w:szCs w:val="20"/>
              </w:rPr>
              <w:t xml:space="preserve"> </w:t>
            </w:r>
            <w:r>
              <w:rPr>
                <w:rFonts w:cstheme="minorHAnsi"/>
                <w:color w:val="333132" w:themeColor="text1"/>
                <w:sz w:val="20"/>
                <w:szCs w:val="20"/>
              </w:rPr>
              <w:t>could</w:t>
            </w:r>
            <w:r w:rsidRPr="00F214D5">
              <w:rPr>
                <w:rFonts w:cstheme="minorHAnsi"/>
                <w:color w:val="333132" w:themeColor="text1"/>
                <w:sz w:val="20"/>
                <w:szCs w:val="20"/>
              </w:rPr>
              <w:t xml:space="preserve"> be u</w:t>
            </w:r>
            <w:r>
              <w:rPr>
                <w:rFonts w:cstheme="minorHAnsi"/>
                <w:color w:val="333132" w:themeColor="text1"/>
                <w:sz w:val="20"/>
                <w:szCs w:val="20"/>
              </w:rPr>
              <w:t xml:space="preserve">sed as further assessment items. </w:t>
            </w:r>
            <w:r w:rsidRPr="00444B64">
              <w:rPr>
                <w:rFonts w:cstheme="minorHAnsi"/>
                <w:color w:val="333132" w:themeColor="text1"/>
                <w:sz w:val="20"/>
                <w:szCs w:val="20"/>
              </w:rPr>
              <w:t>Teacher</w:t>
            </w:r>
            <w:r w:rsidR="00D26B0F">
              <w:rPr>
                <w:rFonts w:cstheme="minorHAnsi"/>
                <w:color w:val="333132" w:themeColor="text1"/>
                <w:sz w:val="20"/>
                <w:szCs w:val="20"/>
              </w:rPr>
              <w:t>s</w:t>
            </w:r>
            <w:r w:rsidRPr="00444B64">
              <w:rPr>
                <w:rFonts w:cstheme="minorHAnsi"/>
                <w:color w:val="333132" w:themeColor="text1"/>
                <w:sz w:val="20"/>
                <w:szCs w:val="20"/>
              </w:rPr>
              <w:t xml:space="preserve"> will need to develop an appropriate marking criterion and rubric using the relevant Australian Curriculum content descriptors.</w:t>
            </w:r>
          </w:p>
        </w:tc>
      </w:tr>
    </w:tbl>
    <w:p w14:paraId="4701D3E7" w14:textId="11968757" w:rsidR="00D26B0F" w:rsidRDefault="00D26B0F"/>
    <w:p w14:paraId="56D2E0F5" w14:textId="77777777" w:rsidR="00D26B0F" w:rsidRDefault="00D26B0F">
      <w:pPr>
        <w:spacing w:after="200" w:line="276" w:lineRule="auto"/>
      </w:pPr>
      <w:r>
        <w:br w:type="page"/>
      </w:r>
    </w:p>
    <w:tbl>
      <w:tblPr>
        <w:tblStyle w:val="TableGrid2"/>
        <w:tblW w:w="9781" w:type="dxa"/>
        <w:tblInd w:w="137" w:type="dxa"/>
        <w:tblLayout w:type="fixed"/>
        <w:tblCellMar>
          <w:top w:w="113" w:type="dxa"/>
          <w:left w:w="170" w:type="dxa"/>
          <w:bottom w:w="113" w:type="dxa"/>
          <w:right w:w="170" w:type="dxa"/>
        </w:tblCellMar>
        <w:tblLook w:val="04A0" w:firstRow="1" w:lastRow="0" w:firstColumn="1" w:lastColumn="0" w:noHBand="0" w:noVBand="1"/>
      </w:tblPr>
      <w:tblGrid>
        <w:gridCol w:w="1559"/>
        <w:gridCol w:w="1560"/>
        <w:gridCol w:w="1134"/>
        <w:gridCol w:w="5528"/>
      </w:tblGrid>
      <w:tr w:rsidR="00B547BA" w:rsidRPr="00444B64" w14:paraId="7931188D" w14:textId="77777777" w:rsidTr="00CE57A5">
        <w:trPr>
          <w:trHeight w:val="300"/>
        </w:trPr>
        <w:tc>
          <w:tcPr>
            <w:tcW w:w="1559" w:type="dxa"/>
            <w:shd w:val="clear" w:color="auto" w:fill="FFF2CE" w:themeFill="background2" w:themeFillTint="33"/>
            <w:vAlign w:val="center"/>
          </w:tcPr>
          <w:p w14:paraId="2D6D2FF9" w14:textId="77777777" w:rsidR="00B547BA" w:rsidRPr="00CE57A5" w:rsidRDefault="00B547BA" w:rsidP="00CE57A5">
            <w:pPr>
              <w:pStyle w:val="NoSpacing"/>
              <w:spacing w:line="240" w:lineRule="auto"/>
              <w:ind w:left="-31" w:right="-172"/>
              <w:jc w:val="both"/>
              <w:rPr>
                <w:rFonts w:cstheme="minorHAnsi"/>
                <w:b/>
                <w:bCs/>
                <w:color w:val="333132" w:themeColor="text1"/>
                <w:spacing w:val="-4"/>
                <w:sz w:val="20"/>
                <w:szCs w:val="20"/>
              </w:rPr>
            </w:pPr>
            <w:r w:rsidRPr="00CE57A5">
              <w:rPr>
                <w:rFonts w:cstheme="minorHAnsi"/>
                <w:b/>
                <w:bCs/>
                <w:color w:val="333132" w:themeColor="text1"/>
                <w:spacing w:val="-4"/>
                <w:sz w:val="20"/>
                <w:szCs w:val="20"/>
              </w:rPr>
              <w:lastRenderedPageBreak/>
              <w:t>Australian Curriculum 8.4</w:t>
            </w:r>
          </w:p>
        </w:tc>
        <w:tc>
          <w:tcPr>
            <w:tcW w:w="1560" w:type="dxa"/>
            <w:shd w:val="clear" w:color="auto" w:fill="FFF2CE" w:themeFill="background2" w:themeFillTint="33"/>
            <w:vAlign w:val="center"/>
          </w:tcPr>
          <w:p w14:paraId="50D62984" w14:textId="77777777" w:rsidR="00B547BA" w:rsidRPr="00CE57A5" w:rsidRDefault="00B547BA" w:rsidP="00CE57A5">
            <w:pPr>
              <w:pStyle w:val="NoSpacing"/>
              <w:spacing w:line="240" w:lineRule="auto"/>
              <w:ind w:left="-31" w:right="-172"/>
              <w:jc w:val="both"/>
              <w:rPr>
                <w:rFonts w:cstheme="minorHAnsi"/>
                <w:b/>
                <w:bCs/>
                <w:color w:val="333132" w:themeColor="text1"/>
                <w:spacing w:val="-4"/>
                <w:sz w:val="20"/>
                <w:szCs w:val="20"/>
              </w:rPr>
            </w:pPr>
            <w:bookmarkStart w:id="1" w:name="_Hlk77073124"/>
            <w:r w:rsidRPr="00CE57A5">
              <w:rPr>
                <w:rFonts w:cstheme="minorHAnsi"/>
                <w:b/>
                <w:bCs/>
                <w:color w:val="333132" w:themeColor="text1"/>
                <w:spacing w:val="-4"/>
                <w:sz w:val="20"/>
                <w:szCs w:val="20"/>
              </w:rPr>
              <w:t>Australian Curriculum 9.0</w:t>
            </w:r>
          </w:p>
        </w:tc>
        <w:tc>
          <w:tcPr>
            <w:tcW w:w="1134" w:type="dxa"/>
            <w:shd w:val="clear" w:color="auto" w:fill="FFF2CE" w:themeFill="background2" w:themeFillTint="33"/>
            <w:vAlign w:val="center"/>
          </w:tcPr>
          <w:p w14:paraId="4303806C" w14:textId="77777777" w:rsidR="00B547BA" w:rsidRPr="00CE57A5" w:rsidRDefault="00B547BA" w:rsidP="00940C3B">
            <w:pPr>
              <w:pStyle w:val="NoSpacing"/>
              <w:spacing w:line="240" w:lineRule="auto"/>
              <w:jc w:val="both"/>
              <w:rPr>
                <w:rFonts w:cstheme="minorHAnsi"/>
                <w:b/>
                <w:bCs/>
                <w:color w:val="333132" w:themeColor="text1"/>
                <w:spacing w:val="-4"/>
                <w:sz w:val="20"/>
                <w:szCs w:val="20"/>
              </w:rPr>
            </w:pPr>
            <w:r w:rsidRPr="00CE57A5">
              <w:rPr>
                <w:rFonts w:cstheme="minorHAnsi"/>
                <w:b/>
                <w:bCs/>
                <w:color w:val="333132" w:themeColor="text1"/>
                <w:spacing w:val="-4"/>
                <w:sz w:val="20"/>
                <w:szCs w:val="20"/>
              </w:rPr>
              <w:t>Topic</w:t>
            </w:r>
          </w:p>
        </w:tc>
        <w:tc>
          <w:tcPr>
            <w:tcW w:w="5528" w:type="dxa"/>
            <w:shd w:val="clear" w:color="auto" w:fill="FFF2CE" w:themeFill="background2" w:themeFillTint="33"/>
            <w:vAlign w:val="center"/>
          </w:tcPr>
          <w:p w14:paraId="78629668" w14:textId="77777777" w:rsidR="00B547BA" w:rsidRPr="00CE57A5" w:rsidRDefault="00B547BA" w:rsidP="00940C3B">
            <w:pPr>
              <w:pStyle w:val="NoSpacing"/>
              <w:spacing w:line="240" w:lineRule="auto"/>
              <w:jc w:val="both"/>
              <w:rPr>
                <w:rFonts w:cstheme="minorHAnsi"/>
                <w:b/>
                <w:bCs/>
                <w:color w:val="333132" w:themeColor="text1"/>
                <w:spacing w:val="-4"/>
                <w:sz w:val="20"/>
                <w:szCs w:val="20"/>
              </w:rPr>
            </w:pPr>
            <w:r w:rsidRPr="00CE57A5">
              <w:rPr>
                <w:rFonts w:cstheme="minorHAnsi"/>
                <w:b/>
                <w:bCs/>
                <w:color w:val="333132" w:themeColor="text1"/>
                <w:spacing w:val="-4"/>
                <w:sz w:val="20"/>
                <w:szCs w:val="20"/>
              </w:rPr>
              <w:t>Learning goals and success criteria</w:t>
            </w:r>
          </w:p>
        </w:tc>
      </w:tr>
      <w:bookmarkEnd w:id="1"/>
      <w:tr w:rsidR="00A5147A" w:rsidRPr="00444B64" w14:paraId="10CB5195" w14:textId="77777777" w:rsidTr="00CE57A5">
        <w:trPr>
          <w:trHeight w:val="1016"/>
        </w:trPr>
        <w:tc>
          <w:tcPr>
            <w:tcW w:w="1559" w:type="dxa"/>
          </w:tcPr>
          <w:p w14:paraId="7EC28BDE" w14:textId="77777777" w:rsidR="00A5147A" w:rsidRPr="00444B64" w:rsidRDefault="00A5147A" w:rsidP="00A5147A">
            <w:pPr>
              <w:spacing w:after="0" w:line="240" w:lineRule="auto"/>
              <w:rPr>
                <w:rFonts w:cstheme="minorHAnsi"/>
                <w:color w:val="000000"/>
                <w:sz w:val="20"/>
                <w:szCs w:val="20"/>
              </w:rPr>
            </w:pPr>
            <w:r w:rsidRPr="00444B64">
              <w:rPr>
                <w:rFonts w:cstheme="minorHAnsi"/>
                <w:b/>
                <w:bCs/>
                <w:color w:val="000000"/>
                <w:sz w:val="20"/>
                <w:szCs w:val="20"/>
              </w:rPr>
              <w:t>Knowledge</w:t>
            </w:r>
          </w:p>
          <w:p w14:paraId="087CCBB9"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ACHCK061</w:t>
            </w:r>
          </w:p>
          <w:p w14:paraId="36A0264A"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ACHCK065</w:t>
            </w:r>
          </w:p>
          <w:p w14:paraId="38E9B38F"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ACHCK066</w:t>
            </w:r>
          </w:p>
          <w:p w14:paraId="789A4425"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ACHCK067</w:t>
            </w:r>
          </w:p>
          <w:p w14:paraId="51353F6B" w14:textId="77777777" w:rsidR="00A5147A" w:rsidRPr="00444B64" w:rsidRDefault="00A5147A" w:rsidP="00A5147A">
            <w:pPr>
              <w:spacing w:after="0" w:line="240" w:lineRule="auto"/>
              <w:rPr>
                <w:rFonts w:cstheme="minorHAnsi"/>
                <w:color w:val="000000"/>
                <w:sz w:val="20"/>
                <w:szCs w:val="20"/>
              </w:rPr>
            </w:pPr>
          </w:p>
          <w:p w14:paraId="02CECF01" w14:textId="77777777" w:rsidR="00A5147A" w:rsidRPr="00444B64" w:rsidRDefault="00A5147A" w:rsidP="00A5147A">
            <w:pPr>
              <w:spacing w:after="0" w:line="240" w:lineRule="auto"/>
              <w:rPr>
                <w:rFonts w:cstheme="minorHAnsi"/>
                <w:color w:val="000000"/>
                <w:sz w:val="20"/>
                <w:szCs w:val="20"/>
              </w:rPr>
            </w:pPr>
            <w:r w:rsidRPr="00444B64">
              <w:rPr>
                <w:rFonts w:cstheme="minorHAnsi"/>
                <w:b/>
                <w:bCs/>
                <w:color w:val="000000"/>
                <w:sz w:val="20"/>
                <w:szCs w:val="20"/>
              </w:rPr>
              <w:t>Skills</w:t>
            </w:r>
          </w:p>
          <w:p w14:paraId="52E818C0"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w:t>
            </w:r>
            <w:r>
              <w:rPr>
                <w:rFonts w:cstheme="minorHAnsi"/>
                <w:color w:val="000000"/>
                <w:sz w:val="20"/>
                <w:szCs w:val="20"/>
              </w:rPr>
              <w:t>S</w:t>
            </w:r>
            <w:r w:rsidRPr="00444B64">
              <w:rPr>
                <w:rFonts w:cstheme="minorHAnsi"/>
                <w:color w:val="000000"/>
                <w:sz w:val="20"/>
                <w:szCs w:val="20"/>
              </w:rPr>
              <w:t>068</w:t>
            </w:r>
          </w:p>
          <w:p w14:paraId="2D0A7138"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w:t>
            </w:r>
            <w:r>
              <w:rPr>
                <w:rFonts w:cstheme="minorHAnsi"/>
                <w:color w:val="000000"/>
                <w:sz w:val="20"/>
                <w:szCs w:val="20"/>
              </w:rPr>
              <w:t>S</w:t>
            </w:r>
            <w:r w:rsidRPr="00444B64">
              <w:rPr>
                <w:rFonts w:cstheme="minorHAnsi"/>
                <w:color w:val="000000"/>
                <w:sz w:val="20"/>
                <w:szCs w:val="20"/>
              </w:rPr>
              <w:t>069</w:t>
            </w:r>
          </w:p>
          <w:p w14:paraId="04A6384E" w14:textId="77777777" w:rsidR="00A5147A" w:rsidRPr="00444B64" w:rsidRDefault="00A5147A" w:rsidP="00A5147A">
            <w:pPr>
              <w:spacing w:after="0" w:line="240" w:lineRule="auto"/>
              <w:rPr>
                <w:rFonts w:cstheme="minorHAnsi"/>
                <w:color w:val="000000"/>
                <w:sz w:val="20"/>
                <w:szCs w:val="20"/>
              </w:rPr>
            </w:pPr>
            <w:r w:rsidRPr="00444B64">
              <w:rPr>
                <w:rFonts w:cstheme="minorHAnsi"/>
                <w:color w:val="000000"/>
                <w:sz w:val="20"/>
                <w:szCs w:val="20"/>
              </w:rPr>
              <w:t>ACHC</w:t>
            </w:r>
            <w:r>
              <w:rPr>
                <w:rFonts w:cstheme="minorHAnsi"/>
                <w:color w:val="000000"/>
                <w:sz w:val="20"/>
                <w:szCs w:val="20"/>
              </w:rPr>
              <w:t>S</w:t>
            </w:r>
            <w:r w:rsidRPr="00444B64">
              <w:rPr>
                <w:rFonts w:cstheme="minorHAnsi"/>
                <w:color w:val="000000"/>
                <w:sz w:val="20"/>
                <w:szCs w:val="20"/>
              </w:rPr>
              <w:t>070</w:t>
            </w:r>
          </w:p>
          <w:p w14:paraId="7BE7C388" w14:textId="06CF2920" w:rsidR="00A5147A" w:rsidRPr="00444B64" w:rsidRDefault="00A5147A" w:rsidP="00A5147A">
            <w:pPr>
              <w:pStyle w:val="NoSpacing"/>
              <w:spacing w:line="240" w:lineRule="auto"/>
              <w:rPr>
                <w:rFonts w:cstheme="minorHAnsi"/>
                <w:b/>
                <w:bCs/>
                <w:color w:val="333132" w:themeColor="text1"/>
                <w:sz w:val="20"/>
                <w:szCs w:val="20"/>
              </w:rPr>
            </w:pPr>
          </w:p>
        </w:tc>
        <w:tc>
          <w:tcPr>
            <w:tcW w:w="1560" w:type="dxa"/>
            <w:shd w:val="clear" w:color="auto" w:fill="auto"/>
          </w:tcPr>
          <w:p w14:paraId="163A6DE6" w14:textId="77777777" w:rsidR="00A5147A" w:rsidRPr="00CE6DA7" w:rsidRDefault="00A5147A" w:rsidP="00A5147A">
            <w:pPr>
              <w:spacing w:after="0" w:line="240" w:lineRule="auto"/>
              <w:rPr>
                <w:b/>
                <w:bCs/>
                <w:sz w:val="20"/>
                <w:szCs w:val="20"/>
              </w:rPr>
            </w:pPr>
            <w:r w:rsidRPr="00CE6DA7">
              <w:rPr>
                <w:b/>
                <w:bCs/>
                <w:sz w:val="20"/>
                <w:szCs w:val="20"/>
              </w:rPr>
              <w:t>Knowledge</w:t>
            </w:r>
          </w:p>
          <w:p w14:paraId="6552B3EC" w14:textId="77777777" w:rsidR="00A5147A" w:rsidRDefault="00A5147A" w:rsidP="00A5147A">
            <w:pPr>
              <w:spacing w:after="0" w:line="240" w:lineRule="auto"/>
              <w:rPr>
                <w:sz w:val="20"/>
                <w:szCs w:val="20"/>
              </w:rPr>
            </w:pPr>
            <w:r w:rsidRPr="00237A8C">
              <w:rPr>
                <w:sz w:val="20"/>
                <w:szCs w:val="20"/>
              </w:rPr>
              <w:t>AC9HC</w:t>
            </w:r>
            <w:r>
              <w:rPr>
                <w:sz w:val="20"/>
                <w:szCs w:val="20"/>
              </w:rPr>
              <w:t>8K05</w:t>
            </w:r>
          </w:p>
          <w:p w14:paraId="30CD4338" w14:textId="29C694DC" w:rsidR="00A5147A" w:rsidRDefault="00A5147A" w:rsidP="00A5147A">
            <w:pPr>
              <w:spacing w:after="0" w:line="240" w:lineRule="auto"/>
              <w:rPr>
                <w:sz w:val="20"/>
                <w:szCs w:val="20"/>
              </w:rPr>
            </w:pPr>
            <w:r w:rsidRPr="00237A8C">
              <w:rPr>
                <w:sz w:val="20"/>
                <w:szCs w:val="20"/>
              </w:rPr>
              <w:t>AC9HC</w:t>
            </w:r>
            <w:r>
              <w:rPr>
                <w:sz w:val="20"/>
                <w:szCs w:val="20"/>
              </w:rPr>
              <w:t>8K06</w:t>
            </w:r>
          </w:p>
          <w:p w14:paraId="4D98970E" w14:textId="79B7ABFE" w:rsidR="00A5147A" w:rsidRPr="002A30B9" w:rsidRDefault="00A5147A" w:rsidP="00A5147A">
            <w:pPr>
              <w:spacing w:after="0" w:line="240" w:lineRule="auto"/>
              <w:rPr>
                <w:sz w:val="20"/>
                <w:szCs w:val="20"/>
              </w:rPr>
            </w:pPr>
          </w:p>
          <w:p w14:paraId="3B31EF77" w14:textId="77777777" w:rsidR="002A30B9" w:rsidRPr="002A30B9" w:rsidRDefault="002A30B9" w:rsidP="00A5147A">
            <w:pPr>
              <w:spacing w:after="0" w:line="240" w:lineRule="auto"/>
              <w:rPr>
                <w:sz w:val="20"/>
                <w:szCs w:val="20"/>
              </w:rPr>
            </w:pPr>
          </w:p>
          <w:p w14:paraId="2BC57EFD" w14:textId="77777777" w:rsidR="002A30B9" w:rsidRDefault="002A30B9" w:rsidP="00A5147A">
            <w:pPr>
              <w:pStyle w:val="NoSpacing"/>
              <w:spacing w:line="240" w:lineRule="auto"/>
              <w:rPr>
                <w:rFonts w:cstheme="minorHAnsi"/>
                <w:b/>
                <w:bCs/>
                <w:color w:val="333132" w:themeColor="text1"/>
                <w:sz w:val="20"/>
                <w:szCs w:val="20"/>
              </w:rPr>
            </w:pPr>
          </w:p>
          <w:p w14:paraId="71E7DA83" w14:textId="05BC81A0" w:rsidR="00A5147A" w:rsidRPr="002E37B3" w:rsidRDefault="00A5147A" w:rsidP="00A5147A">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66B6B90A" w14:textId="77777777" w:rsidR="00A5147A" w:rsidRDefault="00A5147A" w:rsidP="00A5147A">
            <w:pPr>
              <w:spacing w:after="0" w:line="240" w:lineRule="auto"/>
              <w:rPr>
                <w:rFonts w:cstheme="minorHAnsi"/>
                <w:color w:val="333132" w:themeColor="text1"/>
                <w:sz w:val="20"/>
                <w:szCs w:val="20"/>
              </w:rPr>
            </w:pPr>
            <w:r>
              <w:rPr>
                <w:rFonts w:cstheme="minorHAnsi"/>
                <w:color w:val="333132" w:themeColor="text1"/>
                <w:sz w:val="20"/>
                <w:szCs w:val="20"/>
              </w:rPr>
              <w:t>AC9HC8S01</w:t>
            </w:r>
          </w:p>
          <w:p w14:paraId="0AE5B2BE" w14:textId="77777777" w:rsidR="00A5147A" w:rsidRDefault="00A5147A" w:rsidP="00A5147A">
            <w:pPr>
              <w:spacing w:after="0" w:line="240" w:lineRule="auto"/>
              <w:rPr>
                <w:rFonts w:cstheme="minorHAnsi"/>
                <w:color w:val="333132" w:themeColor="text1"/>
                <w:sz w:val="20"/>
                <w:szCs w:val="20"/>
              </w:rPr>
            </w:pPr>
            <w:r>
              <w:rPr>
                <w:rFonts w:cstheme="minorHAnsi"/>
                <w:color w:val="333132" w:themeColor="text1"/>
                <w:sz w:val="20"/>
                <w:szCs w:val="20"/>
              </w:rPr>
              <w:t>AC9HC8S02</w:t>
            </w:r>
          </w:p>
          <w:p w14:paraId="2906CB09" w14:textId="77777777" w:rsidR="00A5147A" w:rsidRDefault="00A5147A" w:rsidP="00A5147A">
            <w:pPr>
              <w:spacing w:after="0" w:line="240" w:lineRule="auto"/>
              <w:rPr>
                <w:rFonts w:cstheme="minorHAnsi"/>
                <w:color w:val="333132" w:themeColor="text1"/>
                <w:sz w:val="20"/>
                <w:szCs w:val="20"/>
              </w:rPr>
            </w:pPr>
            <w:r>
              <w:rPr>
                <w:rFonts w:cstheme="minorHAnsi"/>
                <w:color w:val="333132" w:themeColor="text1"/>
                <w:sz w:val="20"/>
                <w:szCs w:val="20"/>
              </w:rPr>
              <w:t>AC9HC8S03</w:t>
            </w:r>
          </w:p>
          <w:p w14:paraId="659EB9DE" w14:textId="13AC5BE0" w:rsidR="00A5147A" w:rsidRPr="00444B64" w:rsidRDefault="00A5147A" w:rsidP="00A5147A">
            <w:pPr>
              <w:spacing w:after="0" w:line="240" w:lineRule="auto"/>
              <w:rPr>
                <w:rFonts w:cstheme="minorHAnsi"/>
                <w:color w:val="333132" w:themeColor="text1"/>
                <w:sz w:val="20"/>
                <w:szCs w:val="20"/>
              </w:rPr>
            </w:pPr>
          </w:p>
        </w:tc>
        <w:tc>
          <w:tcPr>
            <w:tcW w:w="1134" w:type="dxa"/>
            <w:shd w:val="clear" w:color="auto" w:fill="auto"/>
          </w:tcPr>
          <w:p w14:paraId="4DC77D14" w14:textId="77777777" w:rsidR="00A5147A" w:rsidRPr="00444B64" w:rsidRDefault="00A5147A" w:rsidP="00A5147A">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1</w:t>
            </w:r>
          </w:p>
          <w:p w14:paraId="55C1AEF7" w14:textId="3F8E2E89" w:rsidR="00A5147A" w:rsidRPr="00444B64" w:rsidRDefault="00A5147A" w:rsidP="00CE57A5">
            <w:pPr>
              <w:pStyle w:val="NoSpacing"/>
              <w:spacing w:line="240" w:lineRule="auto"/>
              <w:ind w:right="-172"/>
              <w:rPr>
                <w:rFonts w:cstheme="minorHAnsi"/>
                <w:color w:val="333132" w:themeColor="text1"/>
                <w:sz w:val="20"/>
                <w:szCs w:val="20"/>
              </w:rPr>
            </w:pPr>
            <w:r w:rsidRPr="00444B64">
              <w:rPr>
                <w:rFonts w:cstheme="minorHAnsi"/>
                <w:color w:val="333132" w:themeColor="text1"/>
                <w:sz w:val="20"/>
                <w:szCs w:val="20"/>
              </w:rPr>
              <w:t>Belonging and identity</w:t>
            </w:r>
          </w:p>
        </w:tc>
        <w:tc>
          <w:tcPr>
            <w:tcW w:w="5528" w:type="dxa"/>
            <w:shd w:val="clear" w:color="auto" w:fill="auto"/>
          </w:tcPr>
          <w:p w14:paraId="22FD6AEB" w14:textId="77777777" w:rsidR="00A5147A" w:rsidRPr="00444B64" w:rsidRDefault="00A5147A" w:rsidP="00A5147A">
            <w:pPr>
              <w:spacing w:after="0" w:line="240" w:lineRule="auto"/>
              <w:rPr>
                <w:rFonts w:cstheme="minorHAnsi"/>
                <w:b/>
                <w:bCs/>
                <w:sz w:val="20"/>
                <w:szCs w:val="20"/>
              </w:rPr>
            </w:pPr>
            <w:r w:rsidRPr="00444B64">
              <w:rPr>
                <w:rFonts w:cstheme="minorHAnsi"/>
                <w:b/>
                <w:bCs/>
                <w:sz w:val="20"/>
                <w:szCs w:val="20"/>
              </w:rPr>
              <w:t xml:space="preserve">Students will understand:          </w:t>
            </w:r>
          </w:p>
          <w:p w14:paraId="6EFB7D07"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The features of Australia’s democracy that enable active participation.</w:t>
            </w:r>
          </w:p>
          <w:p w14:paraId="40F87692" w14:textId="77777777" w:rsidR="00A5147A" w:rsidRPr="00444B64" w:rsidRDefault="00A5147A" w:rsidP="00A5147A">
            <w:pPr>
              <w:spacing w:after="0" w:line="240" w:lineRule="auto"/>
              <w:rPr>
                <w:rFonts w:cstheme="minorHAnsi"/>
                <w:sz w:val="20"/>
                <w:szCs w:val="20"/>
              </w:rPr>
            </w:pPr>
          </w:p>
          <w:p w14:paraId="16E990CA"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Different perspectives about our national identify and factors that contribute to a sense of belonging.</w:t>
            </w:r>
          </w:p>
          <w:p w14:paraId="19644F61" w14:textId="77777777" w:rsidR="00A5147A" w:rsidRPr="00444B64" w:rsidRDefault="00A5147A" w:rsidP="00A5147A">
            <w:pPr>
              <w:spacing w:after="0" w:line="240" w:lineRule="auto"/>
              <w:rPr>
                <w:rFonts w:cstheme="minorHAnsi"/>
                <w:sz w:val="20"/>
                <w:szCs w:val="20"/>
              </w:rPr>
            </w:pPr>
          </w:p>
          <w:p w14:paraId="38460658"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Identify the diverse belief systems in Australia and analyse issues about national identity and the factors that contribute to people’s sense of belonging.</w:t>
            </w:r>
          </w:p>
          <w:p w14:paraId="716E2A18" w14:textId="39C7B12A" w:rsidR="00A5147A" w:rsidRDefault="00A5147A" w:rsidP="00A5147A">
            <w:pPr>
              <w:spacing w:after="0" w:line="240" w:lineRule="auto"/>
              <w:rPr>
                <w:rFonts w:cstheme="minorHAnsi"/>
                <w:sz w:val="20"/>
                <w:szCs w:val="20"/>
              </w:rPr>
            </w:pPr>
          </w:p>
          <w:p w14:paraId="2A51C98A" w14:textId="77777777" w:rsidR="00A5147A" w:rsidRPr="00444B64" w:rsidRDefault="00A5147A" w:rsidP="00A5147A">
            <w:pPr>
              <w:spacing w:after="0" w:line="240" w:lineRule="auto"/>
              <w:rPr>
                <w:rFonts w:cstheme="minorHAnsi"/>
                <w:sz w:val="20"/>
                <w:szCs w:val="20"/>
              </w:rPr>
            </w:pPr>
            <w:r w:rsidRPr="00444B64">
              <w:rPr>
                <w:rFonts w:cstheme="minorHAnsi"/>
                <w:b/>
                <w:bCs/>
                <w:sz w:val="20"/>
                <w:szCs w:val="20"/>
              </w:rPr>
              <w:t>Students will be able to:</w:t>
            </w:r>
          </w:p>
          <w:p w14:paraId="1EAD7F7D"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Develop and answer a range of questions to investigate Australia’s political system.</w:t>
            </w:r>
          </w:p>
          <w:p w14:paraId="01009569" w14:textId="77777777" w:rsidR="00A5147A" w:rsidRPr="00444B64" w:rsidRDefault="00A5147A" w:rsidP="00A5147A">
            <w:pPr>
              <w:spacing w:after="0" w:line="240" w:lineRule="auto"/>
              <w:rPr>
                <w:rFonts w:cstheme="minorHAnsi"/>
                <w:sz w:val="20"/>
                <w:szCs w:val="20"/>
              </w:rPr>
            </w:pPr>
          </w:p>
          <w:p w14:paraId="0E709D10"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 xml:space="preserve">Critically analyse information and ideas from a range of sources. </w:t>
            </w:r>
          </w:p>
          <w:p w14:paraId="11461FF8" w14:textId="77777777" w:rsidR="00A5147A" w:rsidRPr="00444B64" w:rsidRDefault="00A5147A" w:rsidP="00A5147A">
            <w:pPr>
              <w:spacing w:after="0" w:line="240" w:lineRule="auto"/>
              <w:rPr>
                <w:rFonts w:cstheme="minorHAnsi"/>
                <w:sz w:val="20"/>
                <w:szCs w:val="20"/>
              </w:rPr>
            </w:pPr>
          </w:p>
          <w:p w14:paraId="0FDC4838" w14:textId="6FEDE6CA" w:rsidR="00A5147A" w:rsidRPr="00444B64" w:rsidRDefault="00A5147A" w:rsidP="00A5147A">
            <w:pPr>
              <w:spacing w:after="0" w:line="240" w:lineRule="auto"/>
              <w:rPr>
                <w:rFonts w:cstheme="minorHAnsi"/>
                <w:color w:val="333132" w:themeColor="text1"/>
                <w:sz w:val="20"/>
                <w:szCs w:val="20"/>
              </w:rPr>
            </w:pPr>
            <w:r w:rsidRPr="00444B64">
              <w:rPr>
                <w:rFonts w:cstheme="minorHAnsi"/>
                <w:sz w:val="20"/>
                <w:szCs w:val="20"/>
              </w:rPr>
              <w:t>Explain different points of view on civics</w:t>
            </w:r>
            <w:r>
              <w:rPr>
                <w:rFonts w:cstheme="minorHAnsi"/>
                <w:sz w:val="20"/>
                <w:szCs w:val="20"/>
              </w:rPr>
              <w:t>/</w:t>
            </w:r>
            <w:r w:rsidRPr="00444B64">
              <w:rPr>
                <w:rFonts w:cstheme="minorHAnsi"/>
                <w:sz w:val="20"/>
                <w:szCs w:val="20"/>
              </w:rPr>
              <w:t>citizenship.</w:t>
            </w:r>
          </w:p>
        </w:tc>
      </w:tr>
      <w:tr w:rsidR="00A5147A" w:rsidRPr="00444B64" w14:paraId="784A4AA0" w14:textId="77777777" w:rsidTr="00CE57A5">
        <w:trPr>
          <w:trHeight w:val="1857"/>
        </w:trPr>
        <w:tc>
          <w:tcPr>
            <w:tcW w:w="1559" w:type="dxa"/>
          </w:tcPr>
          <w:p w14:paraId="055CF90A" w14:textId="77777777" w:rsidR="00A5147A" w:rsidRPr="00CE57A5" w:rsidRDefault="00A5147A" w:rsidP="00A5147A">
            <w:pPr>
              <w:spacing w:after="0" w:line="240" w:lineRule="auto"/>
              <w:rPr>
                <w:rFonts w:cstheme="minorHAnsi"/>
                <w:b/>
                <w:bCs/>
                <w:sz w:val="20"/>
                <w:szCs w:val="20"/>
                <w:shd w:val="clear" w:color="auto" w:fill="FFFFFF"/>
              </w:rPr>
            </w:pPr>
            <w:r w:rsidRPr="00CE57A5">
              <w:rPr>
                <w:rFonts w:cstheme="minorHAnsi"/>
                <w:b/>
                <w:bCs/>
                <w:sz w:val="20"/>
                <w:szCs w:val="20"/>
                <w:shd w:val="clear" w:color="auto" w:fill="FFFFFF"/>
              </w:rPr>
              <w:t>Knowledge</w:t>
            </w:r>
          </w:p>
          <w:p w14:paraId="5ACA96CC" w14:textId="77777777" w:rsidR="00A5147A" w:rsidRPr="00CE57A5" w:rsidRDefault="00A5147A" w:rsidP="00A5147A">
            <w:pPr>
              <w:spacing w:after="0" w:line="240" w:lineRule="auto"/>
              <w:rPr>
                <w:rFonts w:cstheme="minorHAnsi"/>
                <w:sz w:val="20"/>
                <w:szCs w:val="20"/>
                <w:shd w:val="clear" w:color="auto" w:fill="FFFFFF"/>
              </w:rPr>
            </w:pPr>
            <w:r w:rsidRPr="00CE57A5">
              <w:rPr>
                <w:rFonts w:cstheme="minorHAnsi"/>
                <w:sz w:val="20"/>
                <w:szCs w:val="20"/>
                <w:shd w:val="clear" w:color="auto" w:fill="FFFFFF"/>
              </w:rPr>
              <w:t>ACHCK063</w:t>
            </w:r>
          </w:p>
          <w:p w14:paraId="290809B8" w14:textId="77777777" w:rsidR="00A5147A" w:rsidRPr="00CE57A5" w:rsidRDefault="00A5147A" w:rsidP="00A5147A">
            <w:pPr>
              <w:spacing w:after="0" w:line="240" w:lineRule="auto"/>
              <w:rPr>
                <w:rFonts w:cstheme="minorHAnsi"/>
                <w:sz w:val="20"/>
                <w:szCs w:val="20"/>
                <w:shd w:val="clear" w:color="auto" w:fill="FFFFFF"/>
              </w:rPr>
            </w:pPr>
            <w:r w:rsidRPr="00CE57A5">
              <w:rPr>
                <w:rFonts w:cstheme="minorHAnsi"/>
                <w:sz w:val="20"/>
                <w:szCs w:val="20"/>
                <w:shd w:val="clear" w:color="auto" w:fill="FFFFFF"/>
              </w:rPr>
              <w:t>ACHCK064</w:t>
            </w:r>
          </w:p>
          <w:p w14:paraId="3469AA1E" w14:textId="77777777" w:rsidR="00A5147A" w:rsidRPr="00CE57A5" w:rsidRDefault="00A5147A" w:rsidP="00A5147A">
            <w:pPr>
              <w:spacing w:after="0" w:line="240" w:lineRule="auto"/>
              <w:rPr>
                <w:rFonts w:cstheme="minorHAnsi"/>
                <w:b/>
                <w:bCs/>
                <w:sz w:val="20"/>
                <w:szCs w:val="20"/>
                <w:shd w:val="clear" w:color="auto" w:fill="FFFFFF"/>
              </w:rPr>
            </w:pPr>
          </w:p>
          <w:p w14:paraId="54B0054F" w14:textId="77777777" w:rsidR="00A5147A" w:rsidRPr="00CE57A5" w:rsidRDefault="00A5147A" w:rsidP="00A5147A">
            <w:pPr>
              <w:spacing w:after="0" w:line="240" w:lineRule="auto"/>
              <w:rPr>
                <w:rFonts w:cstheme="minorHAnsi"/>
                <w:sz w:val="20"/>
                <w:szCs w:val="20"/>
                <w:shd w:val="clear" w:color="auto" w:fill="FFFFFF"/>
              </w:rPr>
            </w:pPr>
            <w:r w:rsidRPr="00CE57A5">
              <w:rPr>
                <w:rFonts w:cstheme="minorHAnsi"/>
                <w:b/>
                <w:bCs/>
                <w:sz w:val="20"/>
                <w:szCs w:val="20"/>
                <w:shd w:val="clear" w:color="auto" w:fill="FFFFFF"/>
              </w:rPr>
              <w:t>Skills</w:t>
            </w:r>
          </w:p>
          <w:p w14:paraId="27B9D595" w14:textId="01A42E81" w:rsidR="00A5147A" w:rsidRPr="00444B64" w:rsidRDefault="00A5147A" w:rsidP="00A5147A">
            <w:pPr>
              <w:pStyle w:val="NoSpacing"/>
              <w:spacing w:line="240" w:lineRule="auto"/>
              <w:rPr>
                <w:rFonts w:cstheme="minorHAnsi"/>
                <w:b/>
                <w:bCs/>
                <w:color w:val="333132" w:themeColor="text1"/>
                <w:sz w:val="20"/>
                <w:szCs w:val="20"/>
              </w:rPr>
            </w:pPr>
            <w:r w:rsidRPr="00CE57A5">
              <w:rPr>
                <w:rFonts w:cstheme="minorHAnsi"/>
                <w:sz w:val="20"/>
                <w:szCs w:val="20"/>
                <w:shd w:val="clear" w:color="auto" w:fill="FFFFFF"/>
              </w:rPr>
              <w:t>ACHCS070</w:t>
            </w:r>
          </w:p>
        </w:tc>
        <w:tc>
          <w:tcPr>
            <w:tcW w:w="1560" w:type="dxa"/>
            <w:shd w:val="clear" w:color="auto" w:fill="auto"/>
          </w:tcPr>
          <w:p w14:paraId="06AD9605" w14:textId="77777777" w:rsidR="00A5147A" w:rsidRPr="00CE6DA7" w:rsidRDefault="00A5147A" w:rsidP="00A5147A">
            <w:pPr>
              <w:spacing w:after="0" w:line="240" w:lineRule="auto"/>
              <w:rPr>
                <w:b/>
                <w:bCs/>
                <w:sz w:val="20"/>
                <w:szCs w:val="20"/>
              </w:rPr>
            </w:pPr>
            <w:r w:rsidRPr="00CE6DA7">
              <w:rPr>
                <w:b/>
                <w:bCs/>
                <w:sz w:val="20"/>
                <w:szCs w:val="20"/>
              </w:rPr>
              <w:t>Knowledge</w:t>
            </w:r>
          </w:p>
          <w:p w14:paraId="4C60EB4C" w14:textId="77777777" w:rsidR="00A5147A" w:rsidRDefault="00A5147A" w:rsidP="00A5147A">
            <w:pPr>
              <w:spacing w:after="0" w:line="240" w:lineRule="auto"/>
              <w:rPr>
                <w:sz w:val="20"/>
                <w:szCs w:val="20"/>
              </w:rPr>
            </w:pPr>
            <w:r w:rsidRPr="00237A8C">
              <w:rPr>
                <w:sz w:val="20"/>
                <w:szCs w:val="20"/>
              </w:rPr>
              <w:t>AC9HC</w:t>
            </w:r>
            <w:r>
              <w:rPr>
                <w:sz w:val="20"/>
                <w:szCs w:val="20"/>
              </w:rPr>
              <w:t>8K03</w:t>
            </w:r>
          </w:p>
          <w:p w14:paraId="3D2FA644" w14:textId="77777777" w:rsidR="00A5147A" w:rsidRDefault="00A5147A" w:rsidP="00A5147A">
            <w:pPr>
              <w:spacing w:after="0" w:line="240" w:lineRule="auto"/>
              <w:rPr>
                <w:sz w:val="20"/>
                <w:szCs w:val="20"/>
              </w:rPr>
            </w:pPr>
            <w:r w:rsidRPr="00237A8C">
              <w:rPr>
                <w:sz w:val="20"/>
                <w:szCs w:val="20"/>
              </w:rPr>
              <w:t>AC9HC</w:t>
            </w:r>
            <w:r>
              <w:rPr>
                <w:sz w:val="20"/>
                <w:szCs w:val="20"/>
              </w:rPr>
              <w:t>8K04</w:t>
            </w:r>
          </w:p>
          <w:p w14:paraId="680A4881" w14:textId="77777777" w:rsidR="00A5147A" w:rsidRPr="002A30B9" w:rsidRDefault="00A5147A" w:rsidP="00A5147A">
            <w:pPr>
              <w:spacing w:after="0" w:line="240" w:lineRule="auto"/>
              <w:rPr>
                <w:sz w:val="20"/>
                <w:szCs w:val="20"/>
              </w:rPr>
            </w:pPr>
          </w:p>
          <w:p w14:paraId="6D8C79D7" w14:textId="77777777" w:rsidR="00A5147A" w:rsidRPr="00CE57A5" w:rsidRDefault="00A5147A" w:rsidP="00A5147A">
            <w:pPr>
              <w:pStyle w:val="NoSpacing"/>
              <w:spacing w:line="240" w:lineRule="auto"/>
              <w:rPr>
                <w:rFonts w:cstheme="minorHAnsi"/>
                <w:b/>
                <w:bCs/>
                <w:sz w:val="20"/>
                <w:szCs w:val="20"/>
              </w:rPr>
            </w:pPr>
            <w:r w:rsidRPr="00CE57A5">
              <w:rPr>
                <w:rFonts w:cstheme="minorHAnsi"/>
                <w:b/>
                <w:bCs/>
                <w:sz w:val="20"/>
                <w:szCs w:val="20"/>
              </w:rPr>
              <w:t>Skills</w:t>
            </w:r>
          </w:p>
          <w:p w14:paraId="412B2C69" w14:textId="77777777" w:rsidR="00A5147A" w:rsidRPr="00CE57A5" w:rsidRDefault="00A5147A" w:rsidP="00A5147A">
            <w:pPr>
              <w:spacing w:after="0" w:line="240" w:lineRule="auto"/>
              <w:rPr>
                <w:rFonts w:cstheme="minorHAnsi"/>
                <w:sz w:val="20"/>
                <w:szCs w:val="20"/>
              </w:rPr>
            </w:pPr>
            <w:r w:rsidRPr="00CE57A5">
              <w:rPr>
                <w:rFonts w:cstheme="minorHAnsi"/>
                <w:sz w:val="20"/>
                <w:szCs w:val="20"/>
              </w:rPr>
              <w:t>AC9HC8S03</w:t>
            </w:r>
          </w:p>
          <w:p w14:paraId="2E00A559" w14:textId="2E79F21F" w:rsidR="00A5147A" w:rsidRPr="00444B64" w:rsidRDefault="00A5147A" w:rsidP="00A5147A">
            <w:pPr>
              <w:pStyle w:val="NoSpacing"/>
              <w:spacing w:line="240" w:lineRule="auto"/>
              <w:rPr>
                <w:rFonts w:cstheme="minorHAnsi"/>
                <w:color w:val="333132" w:themeColor="text1"/>
                <w:sz w:val="20"/>
                <w:szCs w:val="20"/>
              </w:rPr>
            </w:pPr>
          </w:p>
        </w:tc>
        <w:tc>
          <w:tcPr>
            <w:tcW w:w="1134" w:type="dxa"/>
            <w:shd w:val="clear" w:color="auto" w:fill="auto"/>
          </w:tcPr>
          <w:p w14:paraId="2A3A7D9A" w14:textId="77777777" w:rsidR="00A5147A" w:rsidRPr="00444B64" w:rsidRDefault="00A5147A" w:rsidP="00A5147A">
            <w:pPr>
              <w:pStyle w:val="NoSpacing"/>
              <w:spacing w:line="240" w:lineRule="auto"/>
              <w:ind w:left="-31"/>
              <w:rPr>
                <w:rFonts w:cstheme="minorHAnsi"/>
                <w:b/>
                <w:bCs/>
                <w:color w:val="333132" w:themeColor="text1"/>
                <w:sz w:val="20"/>
                <w:szCs w:val="20"/>
              </w:rPr>
            </w:pPr>
            <w:r w:rsidRPr="00444B64">
              <w:rPr>
                <w:rFonts w:cstheme="minorHAnsi"/>
                <w:b/>
                <w:bCs/>
                <w:color w:val="333132" w:themeColor="text1"/>
                <w:sz w:val="20"/>
                <w:szCs w:val="20"/>
              </w:rPr>
              <w:t>Topic 2</w:t>
            </w:r>
          </w:p>
          <w:p w14:paraId="09CD0960" w14:textId="08B8BE4F" w:rsidR="00A5147A" w:rsidRPr="00444B64" w:rsidRDefault="00A5147A" w:rsidP="00CE57A5">
            <w:pPr>
              <w:pStyle w:val="NoSpacing"/>
              <w:spacing w:line="240" w:lineRule="auto"/>
              <w:rPr>
                <w:rFonts w:cstheme="minorHAnsi"/>
                <w:color w:val="333132" w:themeColor="text1"/>
                <w:sz w:val="20"/>
                <w:szCs w:val="20"/>
              </w:rPr>
            </w:pPr>
            <w:r w:rsidRPr="00444B64">
              <w:rPr>
                <w:rFonts w:cstheme="minorHAnsi"/>
                <w:color w:val="333132" w:themeColor="text1"/>
                <w:sz w:val="20"/>
                <w:szCs w:val="20"/>
              </w:rPr>
              <w:t>Laws</w:t>
            </w:r>
          </w:p>
        </w:tc>
        <w:tc>
          <w:tcPr>
            <w:tcW w:w="5528" w:type="dxa"/>
            <w:shd w:val="clear" w:color="auto" w:fill="auto"/>
          </w:tcPr>
          <w:p w14:paraId="11CEAC59" w14:textId="77777777" w:rsidR="00A5147A" w:rsidRPr="00444B64" w:rsidRDefault="00A5147A" w:rsidP="00A5147A">
            <w:pPr>
              <w:spacing w:after="0" w:line="240" w:lineRule="auto"/>
              <w:rPr>
                <w:rFonts w:cstheme="minorHAnsi"/>
                <w:b/>
                <w:bCs/>
                <w:sz w:val="20"/>
                <w:szCs w:val="20"/>
              </w:rPr>
            </w:pPr>
            <w:r w:rsidRPr="00444B64">
              <w:rPr>
                <w:rFonts w:cstheme="minorHAnsi"/>
                <w:b/>
                <w:bCs/>
                <w:sz w:val="20"/>
                <w:szCs w:val="20"/>
              </w:rPr>
              <w:t xml:space="preserve">Students will understand:          </w:t>
            </w:r>
          </w:p>
          <w:p w14:paraId="40B67DA4"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 xml:space="preserve">The different types of laws in Australia and how these laws are made. </w:t>
            </w:r>
          </w:p>
          <w:p w14:paraId="33FED5F8" w14:textId="77777777" w:rsidR="00A5147A" w:rsidRPr="00444B64" w:rsidRDefault="00A5147A" w:rsidP="00A5147A">
            <w:pPr>
              <w:spacing w:after="0" w:line="240" w:lineRule="auto"/>
              <w:rPr>
                <w:rFonts w:cstheme="minorHAnsi"/>
                <w:sz w:val="20"/>
                <w:szCs w:val="20"/>
              </w:rPr>
            </w:pPr>
          </w:p>
          <w:p w14:paraId="52635951" w14:textId="77777777" w:rsidR="00A5147A" w:rsidRPr="00444B64" w:rsidRDefault="00A5147A" w:rsidP="00A5147A">
            <w:pPr>
              <w:spacing w:after="0" w:line="240" w:lineRule="auto"/>
              <w:rPr>
                <w:rFonts w:cstheme="minorHAnsi"/>
                <w:b/>
                <w:bCs/>
                <w:sz w:val="20"/>
                <w:szCs w:val="20"/>
              </w:rPr>
            </w:pPr>
            <w:r w:rsidRPr="00444B64">
              <w:rPr>
                <w:rFonts w:cstheme="minorHAnsi"/>
                <w:b/>
                <w:bCs/>
                <w:sz w:val="20"/>
                <w:szCs w:val="20"/>
              </w:rPr>
              <w:t xml:space="preserve">Students will be able to:                            </w:t>
            </w:r>
          </w:p>
          <w:p w14:paraId="0FA6424D" w14:textId="798CB419" w:rsidR="00A5147A" w:rsidRPr="00444B64" w:rsidRDefault="00A5147A" w:rsidP="00A5147A">
            <w:pPr>
              <w:pStyle w:val="NoSpacing"/>
              <w:spacing w:line="240" w:lineRule="auto"/>
              <w:jc w:val="both"/>
              <w:rPr>
                <w:rFonts w:cstheme="minorHAnsi"/>
                <w:color w:val="333132" w:themeColor="text1"/>
                <w:sz w:val="20"/>
                <w:szCs w:val="20"/>
              </w:rPr>
            </w:pPr>
            <w:r w:rsidRPr="00444B64">
              <w:rPr>
                <w:rFonts w:cstheme="minorHAnsi"/>
                <w:sz w:val="20"/>
                <w:szCs w:val="20"/>
              </w:rPr>
              <w:t>Develop a range of questions to investigate Australia’s political and legal systems and critically analyse information gathered from a range of sources for relevance</w:t>
            </w:r>
            <w:r>
              <w:rPr>
                <w:rFonts w:cstheme="minorHAnsi"/>
                <w:sz w:val="20"/>
                <w:szCs w:val="20"/>
              </w:rPr>
              <w:t>.</w:t>
            </w:r>
          </w:p>
        </w:tc>
      </w:tr>
      <w:tr w:rsidR="00A5147A" w:rsidRPr="00444B64" w14:paraId="354BFC46" w14:textId="77777777" w:rsidTr="00CE57A5">
        <w:trPr>
          <w:trHeight w:val="1634"/>
        </w:trPr>
        <w:tc>
          <w:tcPr>
            <w:tcW w:w="1559" w:type="dxa"/>
          </w:tcPr>
          <w:p w14:paraId="58E35B30" w14:textId="774D2392" w:rsidR="00A5147A" w:rsidRPr="00444B64" w:rsidRDefault="00A5147A" w:rsidP="00A5147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Knowle</w:t>
            </w:r>
            <w:r w:rsidR="004932F7">
              <w:rPr>
                <w:rFonts w:cstheme="minorHAnsi"/>
                <w:b/>
                <w:bCs/>
                <w:color w:val="333132" w:themeColor="text1"/>
                <w:sz w:val="20"/>
                <w:szCs w:val="20"/>
                <w:shd w:val="clear" w:color="auto" w:fill="FFFFFF"/>
              </w:rPr>
              <w:t>d</w:t>
            </w:r>
            <w:r w:rsidRPr="00444B64">
              <w:rPr>
                <w:rFonts w:cstheme="minorHAnsi"/>
                <w:b/>
                <w:bCs/>
                <w:color w:val="333132" w:themeColor="text1"/>
                <w:sz w:val="20"/>
                <w:szCs w:val="20"/>
                <w:shd w:val="clear" w:color="auto" w:fill="FFFFFF"/>
              </w:rPr>
              <w:t>ge</w:t>
            </w:r>
          </w:p>
          <w:p w14:paraId="252E3866" w14:textId="77777777" w:rsidR="00A5147A" w:rsidRPr="00444B64" w:rsidRDefault="00A5147A" w:rsidP="00A5147A">
            <w:pPr>
              <w:spacing w:after="0" w:line="240" w:lineRule="auto"/>
              <w:rPr>
                <w:rFonts w:cstheme="minorHAnsi"/>
                <w:color w:val="333132" w:themeColor="text1"/>
                <w:sz w:val="20"/>
                <w:szCs w:val="20"/>
                <w:shd w:val="clear" w:color="auto" w:fill="FFFFFF"/>
              </w:rPr>
            </w:pPr>
            <w:r>
              <w:rPr>
                <w:rFonts w:cstheme="minorHAnsi"/>
                <w:color w:val="333132" w:themeColor="text1"/>
                <w:sz w:val="20"/>
                <w:szCs w:val="20"/>
                <w:shd w:val="clear" w:color="auto" w:fill="FFFFFF"/>
              </w:rPr>
              <w:t>ACHCK061</w:t>
            </w:r>
          </w:p>
          <w:p w14:paraId="79367379" w14:textId="77777777" w:rsidR="00A5147A" w:rsidRDefault="00A5147A" w:rsidP="00A5147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ACHCK062</w:t>
            </w:r>
          </w:p>
          <w:p w14:paraId="38F8E1AB" w14:textId="77777777" w:rsidR="00A5147A" w:rsidRPr="00444B64" w:rsidRDefault="00A5147A" w:rsidP="00A5147A">
            <w:pPr>
              <w:spacing w:after="0" w:line="240" w:lineRule="auto"/>
              <w:rPr>
                <w:rFonts w:cstheme="minorHAnsi"/>
                <w:color w:val="333132" w:themeColor="text1"/>
                <w:sz w:val="20"/>
                <w:szCs w:val="20"/>
                <w:shd w:val="clear" w:color="auto" w:fill="FFFFFF"/>
              </w:rPr>
            </w:pPr>
          </w:p>
          <w:p w14:paraId="3EF62893" w14:textId="77777777" w:rsidR="00A5147A" w:rsidRPr="00444B64" w:rsidRDefault="00A5147A" w:rsidP="00A5147A">
            <w:pPr>
              <w:spacing w:after="0" w:line="240" w:lineRule="auto"/>
              <w:rPr>
                <w:rFonts w:cstheme="minorHAnsi"/>
                <w:color w:val="333132" w:themeColor="text1"/>
                <w:sz w:val="20"/>
                <w:szCs w:val="20"/>
                <w:shd w:val="clear" w:color="auto" w:fill="FFFFFF"/>
              </w:rPr>
            </w:pPr>
            <w:r w:rsidRPr="00444B64">
              <w:rPr>
                <w:rFonts w:cstheme="minorHAnsi"/>
                <w:b/>
                <w:bCs/>
                <w:color w:val="333132" w:themeColor="text1"/>
                <w:sz w:val="20"/>
                <w:szCs w:val="20"/>
                <w:shd w:val="clear" w:color="auto" w:fill="FFFFFF"/>
              </w:rPr>
              <w:t>Skills</w:t>
            </w:r>
          </w:p>
          <w:p w14:paraId="047F65E0" w14:textId="77777777" w:rsidR="00A5147A" w:rsidRPr="00444B64" w:rsidRDefault="00A5147A" w:rsidP="00A5147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ACHCS071</w:t>
            </w:r>
          </w:p>
          <w:p w14:paraId="2673E704" w14:textId="77777777" w:rsidR="00A5147A" w:rsidRPr="00444B64" w:rsidRDefault="00A5147A" w:rsidP="00A5147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ACHCS072</w:t>
            </w:r>
          </w:p>
          <w:p w14:paraId="47725779" w14:textId="77777777" w:rsidR="00A5147A" w:rsidRPr="00444B64" w:rsidRDefault="00A5147A" w:rsidP="00A5147A">
            <w:pPr>
              <w:spacing w:after="0"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ACHCS073</w:t>
            </w:r>
          </w:p>
          <w:p w14:paraId="79B2707C" w14:textId="16DD49CB" w:rsidR="00A5147A" w:rsidRPr="009109E8" w:rsidRDefault="00A5147A" w:rsidP="00A5147A">
            <w:pPr>
              <w:pStyle w:val="NoSpacing"/>
              <w:spacing w:line="240" w:lineRule="auto"/>
              <w:rPr>
                <w:rFonts w:cstheme="minorHAnsi"/>
                <w:color w:val="333132" w:themeColor="text1"/>
                <w:sz w:val="20"/>
                <w:szCs w:val="20"/>
                <w:shd w:val="clear" w:color="auto" w:fill="FFFFFF"/>
              </w:rPr>
            </w:pPr>
            <w:r w:rsidRPr="00444B64">
              <w:rPr>
                <w:rFonts w:cstheme="minorHAnsi"/>
                <w:color w:val="333132" w:themeColor="text1"/>
                <w:sz w:val="20"/>
                <w:szCs w:val="20"/>
                <w:shd w:val="clear" w:color="auto" w:fill="FFFFFF"/>
              </w:rPr>
              <w:t>ACHCS074</w:t>
            </w:r>
          </w:p>
        </w:tc>
        <w:tc>
          <w:tcPr>
            <w:tcW w:w="1560" w:type="dxa"/>
            <w:shd w:val="clear" w:color="auto" w:fill="auto"/>
          </w:tcPr>
          <w:p w14:paraId="29327772" w14:textId="77777777" w:rsidR="00A5147A" w:rsidRPr="00CE6DA7" w:rsidRDefault="00A5147A" w:rsidP="00A5147A">
            <w:pPr>
              <w:spacing w:after="0" w:line="240" w:lineRule="auto"/>
              <w:rPr>
                <w:b/>
                <w:bCs/>
                <w:sz w:val="20"/>
                <w:szCs w:val="20"/>
              </w:rPr>
            </w:pPr>
            <w:r w:rsidRPr="00CE6DA7">
              <w:rPr>
                <w:b/>
                <w:bCs/>
                <w:sz w:val="20"/>
                <w:szCs w:val="20"/>
              </w:rPr>
              <w:t>Knowledge</w:t>
            </w:r>
          </w:p>
          <w:p w14:paraId="1FB77C16" w14:textId="5CDA3843" w:rsidR="00A92D0B" w:rsidRDefault="00A5147A" w:rsidP="00A92D0B">
            <w:pPr>
              <w:spacing w:after="0" w:line="240" w:lineRule="auto"/>
              <w:rPr>
                <w:sz w:val="20"/>
                <w:szCs w:val="20"/>
              </w:rPr>
            </w:pPr>
            <w:r w:rsidRPr="00237A8C">
              <w:rPr>
                <w:sz w:val="20"/>
                <w:szCs w:val="20"/>
              </w:rPr>
              <w:t>AC9HC</w:t>
            </w:r>
            <w:r>
              <w:rPr>
                <w:sz w:val="20"/>
                <w:szCs w:val="20"/>
              </w:rPr>
              <w:t>8K01</w:t>
            </w:r>
          </w:p>
          <w:p w14:paraId="09A47B95" w14:textId="52A57BA9" w:rsidR="00A5147A" w:rsidRDefault="00A5147A" w:rsidP="00A5147A">
            <w:pPr>
              <w:spacing w:after="0" w:line="240" w:lineRule="auto"/>
              <w:rPr>
                <w:sz w:val="20"/>
                <w:szCs w:val="20"/>
              </w:rPr>
            </w:pPr>
          </w:p>
          <w:p w14:paraId="3185F4BC" w14:textId="77777777" w:rsidR="002A30B9" w:rsidRPr="002A30B9" w:rsidRDefault="002A30B9" w:rsidP="00A5147A">
            <w:pPr>
              <w:spacing w:after="0" w:line="240" w:lineRule="auto"/>
              <w:rPr>
                <w:sz w:val="20"/>
                <w:szCs w:val="20"/>
              </w:rPr>
            </w:pPr>
          </w:p>
          <w:p w14:paraId="0625BA81" w14:textId="77777777" w:rsidR="00A5147A" w:rsidRPr="002E37B3" w:rsidRDefault="00A5147A" w:rsidP="00A5147A">
            <w:pPr>
              <w:pStyle w:val="NoSpacing"/>
              <w:spacing w:line="240" w:lineRule="auto"/>
              <w:rPr>
                <w:rFonts w:cstheme="minorHAnsi"/>
                <w:b/>
                <w:bCs/>
                <w:color w:val="333132" w:themeColor="text1"/>
                <w:sz w:val="20"/>
                <w:szCs w:val="20"/>
              </w:rPr>
            </w:pPr>
            <w:r w:rsidRPr="002E37B3">
              <w:rPr>
                <w:rFonts w:cstheme="minorHAnsi"/>
                <w:b/>
                <w:bCs/>
                <w:color w:val="333132" w:themeColor="text1"/>
                <w:sz w:val="20"/>
                <w:szCs w:val="20"/>
              </w:rPr>
              <w:t>Skills</w:t>
            </w:r>
          </w:p>
          <w:p w14:paraId="7070A341" w14:textId="77777777" w:rsidR="00A5147A" w:rsidRDefault="00A5147A" w:rsidP="00A5147A">
            <w:pPr>
              <w:spacing w:after="0" w:line="240" w:lineRule="auto"/>
              <w:rPr>
                <w:rFonts w:cstheme="minorHAnsi"/>
                <w:color w:val="333132" w:themeColor="text1"/>
                <w:sz w:val="20"/>
                <w:szCs w:val="20"/>
              </w:rPr>
            </w:pPr>
            <w:r>
              <w:rPr>
                <w:rFonts w:cstheme="minorHAnsi"/>
                <w:color w:val="333132" w:themeColor="text1"/>
                <w:sz w:val="20"/>
                <w:szCs w:val="20"/>
              </w:rPr>
              <w:t>AC9HC8S04</w:t>
            </w:r>
          </w:p>
          <w:p w14:paraId="2C33DDE4" w14:textId="77777777" w:rsidR="00A5147A" w:rsidRDefault="00A5147A" w:rsidP="00A5147A">
            <w:pPr>
              <w:spacing w:after="0" w:line="240" w:lineRule="auto"/>
              <w:rPr>
                <w:rFonts w:cstheme="minorHAnsi"/>
                <w:color w:val="333132" w:themeColor="text1"/>
                <w:sz w:val="20"/>
                <w:szCs w:val="20"/>
              </w:rPr>
            </w:pPr>
            <w:r>
              <w:rPr>
                <w:rFonts w:cstheme="minorHAnsi"/>
                <w:color w:val="333132" w:themeColor="text1"/>
                <w:sz w:val="20"/>
                <w:szCs w:val="20"/>
              </w:rPr>
              <w:t>AC9HC8S05</w:t>
            </w:r>
          </w:p>
          <w:p w14:paraId="0C1CDA45" w14:textId="24FF6160" w:rsidR="00A5147A" w:rsidRPr="00444B64" w:rsidRDefault="00A5147A" w:rsidP="00A5147A">
            <w:pPr>
              <w:pStyle w:val="NoSpacing"/>
              <w:spacing w:line="240" w:lineRule="auto"/>
              <w:rPr>
                <w:rFonts w:cstheme="minorHAnsi"/>
                <w:color w:val="333132" w:themeColor="text1"/>
                <w:sz w:val="20"/>
                <w:szCs w:val="20"/>
              </w:rPr>
            </w:pPr>
          </w:p>
        </w:tc>
        <w:tc>
          <w:tcPr>
            <w:tcW w:w="1134" w:type="dxa"/>
            <w:shd w:val="clear" w:color="auto" w:fill="auto"/>
          </w:tcPr>
          <w:p w14:paraId="5BC5D786" w14:textId="77777777" w:rsidR="00A5147A" w:rsidRPr="00444B64" w:rsidRDefault="00A5147A" w:rsidP="00A5147A">
            <w:pPr>
              <w:pStyle w:val="NoSpacing"/>
              <w:spacing w:line="240" w:lineRule="auto"/>
              <w:ind w:left="-31"/>
              <w:rPr>
                <w:rFonts w:cstheme="minorHAnsi"/>
                <w:color w:val="333132" w:themeColor="text1"/>
                <w:sz w:val="20"/>
                <w:szCs w:val="20"/>
              </w:rPr>
            </w:pPr>
            <w:r w:rsidRPr="00444B64">
              <w:rPr>
                <w:rFonts w:cstheme="minorHAnsi"/>
                <w:b/>
                <w:bCs/>
                <w:color w:val="333132" w:themeColor="text1"/>
                <w:sz w:val="20"/>
                <w:szCs w:val="20"/>
              </w:rPr>
              <w:t>Topic 3</w:t>
            </w:r>
          </w:p>
          <w:p w14:paraId="4FEA259E" w14:textId="77777777" w:rsidR="00A5147A" w:rsidRPr="00444B64" w:rsidRDefault="00A5147A" w:rsidP="00CE57A5">
            <w:pPr>
              <w:pStyle w:val="NoSpacing"/>
              <w:spacing w:line="240" w:lineRule="auto"/>
              <w:ind w:left="-31" w:right="-173"/>
              <w:rPr>
                <w:rFonts w:cstheme="minorHAnsi"/>
                <w:color w:val="333132" w:themeColor="text1"/>
                <w:sz w:val="20"/>
                <w:szCs w:val="20"/>
              </w:rPr>
            </w:pPr>
            <w:r w:rsidRPr="00444B64">
              <w:rPr>
                <w:rFonts w:cstheme="minorHAnsi"/>
                <w:color w:val="333132" w:themeColor="text1"/>
                <w:sz w:val="20"/>
                <w:szCs w:val="20"/>
              </w:rPr>
              <w:t>Active citizenship</w:t>
            </w:r>
          </w:p>
          <w:p w14:paraId="538432F1" w14:textId="6F60F4D9" w:rsidR="00A5147A" w:rsidRPr="00444B64" w:rsidRDefault="00A5147A" w:rsidP="00A5147A">
            <w:pPr>
              <w:pStyle w:val="NoSpacing"/>
              <w:spacing w:line="240" w:lineRule="auto"/>
              <w:rPr>
                <w:rFonts w:cstheme="minorHAnsi"/>
                <w:color w:val="333132" w:themeColor="text1"/>
                <w:sz w:val="20"/>
                <w:szCs w:val="20"/>
              </w:rPr>
            </w:pPr>
          </w:p>
        </w:tc>
        <w:tc>
          <w:tcPr>
            <w:tcW w:w="5528" w:type="dxa"/>
            <w:shd w:val="clear" w:color="auto" w:fill="auto"/>
          </w:tcPr>
          <w:p w14:paraId="5AE88027" w14:textId="77777777" w:rsidR="00A5147A" w:rsidRPr="00444B64" w:rsidRDefault="00A5147A" w:rsidP="00A5147A">
            <w:pPr>
              <w:spacing w:after="0" w:line="240" w:lineRule="auto"/>
              <w:rPr>
                <w:rFonts w:cstheme="minorHAnsi"/>
                <w:b/>
                <w:bCs/>
                <w:sz w:val="20"/>
                <w:szCs w:val="20"/>
              </w:rPr>
            </w:pPr>
            <w:r w:rsidRPr="00444B64">
              <w:rPr>
                <w:rFonts w:cstheme="minorHAnsi"/>
                <w:b/>
                <w:bCs/>
                <w:sz w:val="20"/>
                <w:szCs w:val="20"/>
              </w:rPr>
              <w:t xml:space="preserve">Students will understand:          </w:t>
            </w:r>
          </w:p>
          <w:p w14:paraId="24894E7C"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 xml:space="preserve">How citizens can participate in Australia’s democracy within the bounds of law, including freedom of speech, association, assembly, </w:t>
            </w:r>
            <w:proofErr w:type="gramStart"/>
            <w:r w:rsidRPr="00444B64">
              <w:rPr>
                <w:rFonts w:cstheme="minorHAnsi"/>
                <w:sz w:val="20"/>
                <w:szCs w:val="20"/>
              </w:rPr>
              <w:t>religion</w:t>
            </w:r>
            <w:proofErr w:type="gramEnd"/>
            <w:r w:rsidRPr="00444B64">
              <w:rPr>
                <w:rFonts w:cstheme="minorHAnsi"/>
                <w:sz w:val="20"/>
                <w:szCs w:val="20"/>
              </w:rPr>
              <w:t xml:space="preserve"> and movement.</w:t>
            </w:r>
          </w:p>
          <w:p w14:paraId="4294AE42"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 xml:space="preserve"> </w:t>
            </w:r>
          </w:p>
          <w:p w14:paraId="5CEDF131" w14:textId="77777777" w:rsidR="00A5147A" w:rsidRPr="00444B64" w:rsidRDefault="00A5147A" w:rsidP="00A5147A">
            <w:pPr>
              <w:spacing w:after="0" w:line="240" w:lineRule="auto"/>
              <w:rPr>
                <w:rFonts w:cstheme="minorHAnsi"/>
                <w:b/>
                <w:bCs/>
                <w:sz w:val="20"/>
                <w:szCs w:val="20"/>
              </w:rPr>
            </w:pPr>
            <w:r w:rsidRPr="00444B64">
              <w:rPr>
                <w:rFonts w:cstheme="minorHAnsi"/>
                <w:b/>
                <w:bCs/>
                <w:sz w:val="20"/>
                <w:szCs w:val="20"/>
              </w:rPr>
              <w:t xml:space="preserve">Students will be able to:                            </w:t>
            </w:r>
          </w:p>
          <w:p w14:paraId="2F4ACF20" w14:textId="77777777" w:rsidR="00A5147A" w:rsidRPr="00444B64" w:rsidRDefault="00A5147A" w:rsidP="00A5147A">
            <w:pPr>
              <w:spacing w:after="0" w:line="240" w:lineRule="auto"/>
              <w:rPr>
                <w:rFonts w:cstheme="minorHAnsi"/>
                <w:sz w:val="20"/>
                <w:szCs w:val="20"/>
              </w:rPr>
            </w:pPr>
            <w:r w:rsidRPr="00444B64">
              <w:rPr>
                <w:rFonts w:cstheme="minorHAnsi"/>
                <w:sz w:val="20"/>
                <w:szCs w:val="20"/>
              </w:rPr>
              <w:t xml:space="preserve">Identify ways they can be active and informed citizens. </w:t>
            </w:r>
          </w:p>
          <w:p w14:paraId="63F8CECC" w14:textId="77777777" w:rsidR="00A5147A" w:rsidRPr="00444B64" w:rsidRDefault="00A5147A" w:rsidP="00A5147A">
            <w:pPr>
              <w:spacing w:after="0" w:line="240" w:lineRule="auto"/>
              <w:rPr>
                <w:rFonts w:cstheme="minorHAnsi"/>
                <w:sz w:val="20"/>
                <w:szCs w:val="20"/>
              </w:rPr>
            </w:pPr>
          </w:p>
          <w:p w14:paraId="5B224F96" w14:textId="6C55CAA3" w:rsidR="00A5147A" w:rsidRPr="00444B64" w:rsidRDefault="00A5147A" w:rsidP="00A5147A">
            <w:pPr>
              <w:spacing w:after="0" w:line="240" w:lineRule="auto"/>
              <w:rPr>
                <w:rFonts w:cstheme="minorHAnsi"/>
                <w:sz w:val="20"/>
                <w:szCs w:val="20"/>
              </w:rPr>
            </w:pPr>
            <w:r w:rsidRPr="00444B64">
              <w:rPr>
                <w:rFonts w:cstheme="minorHAnsi"/>
                <w:sz w:val="20"/>
                <w:szCs w:val="20"/>
              </w:rPr>
              <w:t>Explain different points of view on civics</w:t>
            </w:r>
            <w:r>
              <w:rPr>
                <w:rFonts w:cstheme="minorHAnsi"/>
                <w:sz w:val="20"/>
                <w:szCs w:val="20"/>
              </w:rPr>
              <w:t>/</w:t>
            </w:r>
            <w:r w:rsidRPr="00444B64">
              <w:rPr>
                <w:rFonts w:cstheme="minorHAnsi"/>
                <w:sz w:val="20"/>
                <w:szCs w:val="20"/>
              </w:rPr>
              <w:t xml:space="preserve">citizenship. </w:t>
            </w:r>
          </w:p>
          <w:p w14:paraId="4E540169" w14:textId="77777777" w:rsidR="00A5147A" w:rsidRPr="00444B64" w:rsidRDefault="00A5147A" w:rsidP="00A5147A">
            <w:pPr>
              <w:spacing w:after="0" w:line="240" w:lineRule="auto"/>
              <w:rPr>
                <w:rFonts w:cstheme="minorHAnsi"/>
                <w:sz w:val="20"/>
                <w:szCs w:val="20"/>
              </w:rPr>
            </w:pPr>
          </w:p>
          <w:p w14:paraId="07C703C5" w14:textId="77777777" w:rsidR="00A5147A" w:rsidRPr="00444B64" w:rsidRDefault="00A5147A" w:rsidP="00A5147A">
            <w:pPr>
              <w:spacing w:after="0" w:line="240" w:lineRule="auto"/>
              <w:rPr>
                <w:rFonts w:cstheme="minorHAnsi"/>
                <w:sz w:val="20"/>
                <w:szCs w:val="20"/>
              </w:rPr>
            </w:pPr>
            <w:proofErr w:type="gramStart"/>
            <w:r w:rsidRPr="00444B64">
              <w:rPr>
                <w:rFonts w:cstheme="minorHAnsi"/>
                <w:sz w:val="20"/>
                <w:szCs w:val="20"/>
              </w:rPr>
              <w:t>Take into account</w:t>
            </w:r>
            <w:proofErr w:type="gramEnd"/>
            <w:r w:rsidRPr="00444B64">
              <w:rPr>
                <w:rFonts w:cstheme="minorHAnsi"/>
                <w:sz w:val="20"/>
                <w:szCs w:val="20"/>
              </w:rPr>
              <w:t xml:space="preserve"> multiple perspectives and use democratic processes to develop solutions to an issue.</w:t>
            </w:r>
          </w:p>
          <w:p w14:paraId="78E8623F" w14:textId="77777777" w:rsidR="00A5147A" w:rsidRPr="00444B64" w:rsidRDefault="00A5147A" w:rsidP="00A5147A">
            <w:pPr>
              <w:spacing w:after="0" w:line="240" w:lineRule="auto"/>
              <w:rPr>
                <w:rFonts w:cstheme="minorHAnsi"/>
                <w:sz w:val="20"/>
                <w:szCs w:val="20"/>
              </w:rPr>
            </w:pPr>
          </w:p>
          <w:p w14:paraId="4B0260E5" w14:textId="1AB13F8B" w:rsidR="00A5147A" w:rsidRPr="00444B64" w:rsidRDefault="00A5147A" w:rsidP="00A5147A">
            <w:pPr>
              <w:spacing w:after="0" w:line="240" w:lineRule="auto"/>
              <w:rPr>
                <w:rFonts w:cstheme="minorHAnsi"/>
                <w:color w:val="333132" w:themeColor="text1"/>
                <w:sz w:val="20"/>
                <w:szCs w:val="20"/>
                <w:shd w:val="clear" w:color="auto" w:fill="FFFFFF"/>
              </w:rPr>
            </w:pPr>
            <w:r w:rsidRPr="00444B64">
              <w:rPr>
                <w:rFonts w:cstheme="minorHAnsi"/>
                <w:sz w:val="20"/>
                <w:szCs w:val="20"/>
              </w:rPr>
              <w:t xml:space="preserve">Present reasoned arguments on civics and citizenship issues using appropriate texts, subject-specific </w:t>
            </w:r>
            <w:proofErr w:type="gramStart"/>
            <w:r w:rsidRPr="00444B64">
              <w:rPr>
                <w:rFonts w:cstheme="minorHAnsi"/>
                <w:sz w:val="20"/>
                <w:szCs w:val="20"/>
              </w:rPr>
              <w:t>language</w:t>
            </w:r>
            <w:proofErr w:type="gramEnd"/>
            <w:r w:rsidRPr="00444B64">
              <w:rPr>
                <w:rFonts w:cstheme="minorHAnsi"/>
                <w:sz w:val="20"/>
                <w:szCs w:val="20"/>
              </w:rPr>
              <w:t xml:space="preserve"> and concepts.</w:t>
            </w:r>
          </w:p>
        </w:tc>
      </w:tr>
      <w:tr w:rsidR="009220E7" w:rsidRPr="00444B64" w14:paraId="38A0C3D5" w14:textId="77777777" w:rsidTr="00CE57A5">
        <w:trPr>
          <w:trHeight w:val="763"/>
        </w:trPr>
        <w:tc>
          <w:tcPr>
            <w:tcW w:w="1559" w:type="dxa"/>
            <w:tcBorders>
              <w:left w:val="nil"/>
              <w:bottom w:val="nil"/>
            </w:tcBorders>
          </w:tcPr>
          <w:p w14:paraId="47030B77" w14:textId="77777777" w:rsidR="009220E7" w:rsidRPr="00444B64" w:rsidRDefault="009220E7" w:rsidP="009220E7">
            <w:pPr>
              <w:spacing w:after="0" w:line="240" w:lineRule="auto"/>
              <w:rPr>
                <w:rFonts w:cstheme="minorHAnsi"/>
                <w:b/>
                <w:bCs/>
                <w:color w:val="333132" w:themeColor="text1"/>
                <w:sz w:val="20"/>
                <w:szCs w:val="20"/>
                <w:shd w:val="clear" w:color="auto" w:fill="FFFFFF"/>
              </w:rPr>
            </w:pPr>
          </w:p>
        </w:tc>
        <w:tc>
          <w:tcPr>
            <w:tcW w:w="1560" w:type="dxa"/>
            <w:shd w:val="clear" w:color="auto" w:fill="auto"/>
          </w:tcPr>
          <w:p w14:paraId="5ADBC080" w14:textId="4F42E07C" w:rsidR="009220E7" w:rsidRPr="00CE6DA7" w:rsidRDefault="009220E7" w:rsidP="009220E7">
            <w:pPr>
              <w:spacing w:after="0" w:line="240" w:lineRule="auto"/>
              <w:rPr>
                <w:b/>
                <w:bCs/>
                <w:sz w:val="20"/>
                <w:szCs w:val="20"/>
              </w:rPr>
            </w:pPr>
            <w:r w:rsidRPr="00E9751F">
              <w:rPr>
                <w:b/>
                <w:bCs/>
                <w:i/>
                <w:iCs/>
                <w:sz w:val="20"/>
                <w:szCs w:val="20"/>
              </w:rPr>
              <w:t>A</w:t>
            </w:r>
            <w:r w:rsidR="002A30B9">
              <w:rPr>
                <w:b/>
                <w:bCs/>
                <w:i/>
                <w:iCs/>
                <w:sz w:val="20"/>
                <w:szCs w:val="20"/>
              </w:rPr>
              <w:t>nd</w:t>
            </w:r>
            <w:r w:rsidRPr="00E9751F">
              <w:rPr>
                <w:b/>
                <w:bCs/>
                <w:i/>
                <w:iCs/>
                <w:sz w:val="20"/>
                <w:szCs w:val="20"/>
              </w:rPr>
              <w:t>:</w:t>
            </w:r>
            <w:r>
              <w:rPr>
                <w:b/>
                <w:bCs/>
                <w:sz w:val="20"/>
                <w:szCs w:val="20"/>
              </w:rPr>
              <w:t xml:space="preserve"> </w:t>
            </w:r>
            <w:r w:rsidRPr="00CE6DA7">
              <w:rPr>
                <w:b/>
                <w:bCs/>
                <w:sz w:val="20"/>
                <w:szCs w:val="20"/>
              </w:rPr>
              <w:t>Knowledge</w:t>
            </w:r>
            <w:r>
              <w:rPr>
                <w:b/>
                <w:bCs/>
                <w:sz w:val="20"/>
                <w:szCs w:val="20"/>
              </w:rPr>
              <w:t xml:space="preserve"> </w:t>
            </w:r>
            <w:r w:rsidRPr="00237A8C">
              <w:rPr>
                <w:sz w:val="20"/>
                <w:szCs w:val="20"/>
              </w:rPr>
              <w:t>AC9HC</w:t>
            </w:r>
            <w:r w:rsidRPr="00D26B0F">
              <w:rPr>
                <w:sz w:val="20"/>
                <w:szCs w:val="20"/>
              </w:rPr>
              <w:t>8K05</w:t>
            </w:r>
          </w:p>
        </w:tc>
        <w:tc>
          <w:tcPr>
            <w:tcW w:w="6662" w:type="dxa"/>
            <w:gridSpan w:val="2"/>
            <w:shd w:val="clear" w:color="auto" w:fill="auto"/>
          </w:tcPr>
          <w:p w14:paraId="3ED68E31" w14:textId="77777777" w:rsidR="009220E7" w:rsidRDefault="009220E7" w:rsidP="00CE57A5">
            <w:pPr>
              <w:pStyle w:val="NoSpacing"/>
              <w:spacing w:line="240" w:lineRule="auto"/>
              <w:rPr>
                <w:sz w:val="20"/>
                <w:szCs w:val="20"/>
              </w:rPr>
            </w:pPr>
          </w:p>
          <w:p w14:paraId="4819D20E" w14:textId="4B710BD7" w:rsidR="009220E7" w:rsidRDefault="009220E7" w:rsidP="00CE57A5">
            <w:pPr>
              <w:pStyle w:val="NoSpacing"/>
              <w:spacing w:line="240" w:lineRule="auto"/>
              <w:rPr>
                <w:b/>
                <w:bCs/>
                <w:sz w:val="20"/>
                <w:szCs w:val="20"/>
              </w:rPr>
            </w:pPr>
            <w:r w:rsidRPr="00FC17B9">
              <w:rPr>
                <w:sz w:val="20"/>
                <w:szCs w:val="20"/>
              </w:rPr>
              <w:t xml:space="preserve">Addressed </w:t>
            </w:r>
            <w:r w:rsidRPr="009220E7">
              <w:rPr>
                <w:sz w:val="20"/>
                <w:szCs w:val="20"/>
              </w:rPr>
              <w:t xml:space="preserve">in </w:t>
            </w:r>
            <w:hyperlink r:id="rId10" w:history="1">
              <w:r w:rsidRPr="00CE57A5">
                <w:rPr>
                  <w:rStyle w:val="Hyperlink"/>
                </w:rPr>
                <w:t>Year 7</w:t>
              </w:r>
            </w:hyperlink>
          </w:p>
          <w:p w14:paraId="0CEB441D" w14:textId="219C3E47" w:rsidR="009220E7" w:rsidRPr="003850B9" w:rsidRDefault="009220E7" w:rsidP="00CE57A5">
            <w:pPr>
              <w:pStyle w:val="NoSpacing"/>
              <w:spacing w:line="240" w:lineRule="auto"/>
              <w:rPr>
                <w:b/>
                <w:bCs/>
                <w:sz w:val="20"/>
                <w:szCs w:val="20"/>
              </w:rPr>
            </w:pPr>
            <w:r w:rsidRPr="00FC17B9">
              <w:rPr>
                <w:b/>
                <w:bCs/>
                <w:sz w:val="20"/>
                <w:szCs w:val="20"/>
              </w:rPr>
              <w:t>Topic 3</w:t>
            </w:r>
            <w:r>
              <w:rPr>
                <w:b/>
                <w:bCs/>
                <w:sz w:val="20"/>
                <w:szCs w:val="20"/>
              </w:rPr>
              <w:t xml:space="preserve">: </w:t>
            </w:r>
            <w:r w:rsidRPr="00444B64">
              <w:rPr>
                <w:rFonts w:cstheme="minorHAnsi"/>
                <w:color w:val="333132" w:themeColor="text1"/>
                <w:sz w:val="20"/>
                <w:szCs w:val="20"/>
              </w:rPr>
              <w:t>A diverse and cohesive society</w:t>
            </w:r>
            <w:r>
              <w:t xml:space="preserve"> </w:t>
            </w:r>
          </w:p>
        </w:tc>
      </w:tr>
      <w:tr w:rsidR="009220E7" w:rsidRPr="00444B64" w14:paraId="00A89CB4" w14:textId="77777777" w:rsidTr="00D26B0F">
        <w:trPr>
          <w:trHeight w:val="1033"/>
        </w:trPr>
        <w:tc>
          <w:tcPr>
            <w:tcW w:w="1559" w:type="dxa"/>
            <w:tcBorders>
              <w:top w:val="nil"/>
              <w:left w:val="nil"/>
              <w:bottom w:val="nil"/>
            </w:tcBorders>
          </w:tcPr>
          <w:p w14:paraId="7C4F0F96" w14:textId="77777777" w:rsidR="009220E7" w:rsidRPr="00444B64" w:rsidRDefault="009220E7" w:rsidP="009220E7">
            <w:pPr>
              <w:spacing w:after="0" w:line="240" w:lineRule="auto"/>
              <w:rPr>
                <w:rFonts w:cstheme="minorHAnsi"/>
                <w:b/>
                <w:bCs/>
                <w:color w:val="333132" w:themeColor="text1"/>
                <w:sz w:val="20"/>
                <w:szCs w:val="20"/>
                <w:shd w:val="clear" w:color="auto" w:fill="FFFFFF"/>
              </w:rPr>
            </w:pPr>
          </w:p>
        </w:tc>
        <w:tc>
          <w:tcPr>
            <w:tcW w:w="1560" w:type="dxa"/>
            <w:shd w:val="clear" w:color="auto" w:fill="auto"/>
          </w:tcPr>
          <w:p w14:paraId="7C524467" w14:textId="65E2F7A2" w:rsidR="009220E7" w:rsidRDefault="009220E7" w:rsidP="009220E7">
            <w:pPr>
              <w:spacing w:after="0" w:line="240" w:lineRule="auto"/>
              <w:rPr>
                <w:b/>
                <w:bCs/>
                <w:i/>
                <w:iCs/>
                <w:sz w:val="20"/>
                <w:szCs w:val="20"/>
              </w:rPr>
            </w:pPr>
            <w:r w:rsidRPr="00E9751F">
              <w:rPr>
                <w:b/>
                <w:bCs/>
                <w:i/>
                <w:iCs/>
                <w:sz w:val="20"/>
                <w:szCs w:val="20"/>
              </w:rPr>
              <w:t>A</w:t>
            </w:r>
            <w:r w:rsidR="002A30B9">
              <w:rPr>
                <w:b/>
                <w:bCs/>
                <w:i/>
                <w:iCs/>
                <w:sz w:val="20"/>
                <w:szCs w:val="20"/>
              </w:rPr>
              <w:t>nd</w:t>
            </w:r>
            <w:r w:rsidRPr="00E9751F">
              <w:rPr>
                <w:b/>
                <w:bCs/>
                <w:i/>
                <w:iCs/>
                <w:sz w:val="20"/>
                <w:szCs w:val="20"/>
              </w:rPr>
              <w:t>:</w:t>
            </w:r>
          </w:p>
          <w:p w14:paraId="7B1711EF" w14:textId="77777777" w:rsidR="009220E7" w:rsidRPr="00A005BF" w:rsidRDefault="009220E7" w:rsidP="009220E7">
            <w:pPr>
              <w:spacing w:after="0" w:line="240" w:lineRule="auto"/>
              <w:rPr>
                <w:b/>
                <w:bCs/>
                <w:i/>
                <w:iCs/>
                <w:sz w:val="20"/>
                <w:szCs w:val="20"/>
              </w:rPr>
            </w:pPr>
            <w:r w:rsidRPr="00CE6DA7">
              <w:rPr>
                <w:b/>
                <w:bCs/>
                <w:sz w:val="20"/>
                <w:szCs w:val="20"/>
              </w:rPr>
              <w:t>Knowledge</w:t>
            </w:r>
          </w:p>
          <w:p w14:paraId="3F17FB08" w14:textId="77777777" w:rsidR="009220E7" w:rsidRPr="00D26B0F" w:rsidRDefault="009220E7" w:rsidP="009220E7">
            <w:pPr>
              <w:spacing w:after="0" w:line="240" w:lineRule="auto"/>
              <w:rPr>
                <w:sz w:val="20"/>
                <w:szCs w:val="20"/>
              </w:rPr>
            </w:pPr>
            <w:r w:rsidRPr="00D26B0F">
              <w:rPr>
                <w:sz w:val="20"/>
                <w:szCs w:val="20"/>
              </w:rPr>
              <w:t>AC9HC8K01</w:t>
            </w:r>
          </w:p>
          <w:p w14:paraId="0015FA96" w14:textId="16062977" w:rsidR="009220E7" w:rsidRPr="00E9751F" w:rsidRDefault="009220E7" w:rsidP="009220E7">
            <w:pPr>
              <w:spacing w:after="0" w:line="240" w:lineRule="auto"/>
              <w:rPr>
                <w:b/>
                <w:bCs/>
                <w:i/>
                <w:iCs/>
                <w:sz w:val="20"/>
                <w:szCs w:val="20"/>
              </w:rPr>
            </w:pPr>
            <w:r w:rsidRPr="00D26B0F">
              <w:rPr>
                <w:sz w:val="20"/>
                <w:szCs w:val="20"/>
              </w:rPr>
              <w:t>AC9HC8K02</w:t>
            </w:r>
          </w:p>
        </w:tc>
        <w:tc>
          <w:tcPr>
            <w:tcW w:w="6662" w:type="dxa"/>
            <w:gridSpan w:val="2"/>
            <w:shd w:val="clear" w:color="auto" w:fill="auto"/>
          </w:tcPr>
          <w:p w14:paraId="73583D69" w14:textId="77777777" w:rsidR="00D26B0F" w:rsidRDefault="00D26B0F" w:rsidP="00CE57A5">
            <w:pPr>
              <w:pStyle w:val="NoSpacing"/>
              <w:spacing w:line="240" w:lineRule="auto"/>
              <w:rPr>
                <w:sz w:val="20"/>
                <w:szCs w:val="20"/>
              </w:rPr>
            </w:pPr>
          </w:p>
          <w:p w14:paraId="6E398B84" w14:textId="01674F42" w:rsidR="009220E7" w:rsidRDefault="009220E7" w:rsidP="00CE57A5">
            <w:pPr>
              <w:pStyle w:val="NoSpacing"/>
              <w:spacing w:line="240" w:lineRule="auto"/>
              <w:rPr>
                <w:b/>
                <w:bCs/>
                <w:sz w:val="20"/>
                <w:szCs w:val="20"/>
              </w:rPr>
            </w:pPr>
            <w:r w:rsidRPr="00FC17B9">
              <w:rPr>
                <w:sz w:val="20"/>
                <w:szCs w:val="20"/>
              </w:rPr>
              <w:t xml:space="preserve">Addressed in </w:t>
            </w:r>
            <w:hyperlink r:id="rId11" w:history="1">
              <w:r w:rsidRPr="00CE57A5">
                <w:rPr>
                  <w:rStyle w:val="Hyperlink"/>
                </w:rPr>
                <w:t>Year 9</w:t>
              </w:r>
            </w:hyperlink>
          </w:p>
          <w:p w14:paraId="017B8611" w14:textId="47B77A43" w:rsidR="003C585E" w:rsidRDefault="003C585E">
            <w:pPr>
              <w:pStyle w:val="NoSpacing"/>
              <w:spacing w:line="240" w:lineRule="auto"/>
              <w:rPr>
                <w:rFonts w:cstheme="minorHAnsi"/>
                <w:b/>
                <w:bCs/>
                <w:color w:val="333132" w:themeColor="text1"/>
                <w:sz w:val="20"/>
                <w:szCs w:val="20"/>
              </w:rPr>
            </w:pPr>
            <w:r w:rsidRPr="00444B64">
              <w:rPr>
                <w:rFonts w:cstheme="minorHAnsi"/>
                <w:b/>
                <w:bCs/>
                <w:color w:val="333132" w:themeColor="text1"/>
                <w:sz w:val="20"/>
                <w:szCs w:val="20"/>
              </w:rPr>
              <w:t>Topic 1</w:t>
            </w:r>
            <w:r>
              <w:rPr>
                <w:rFonts w:cstheme="minorHAnsi"/>
                <w:b/>
                <w:bCs/>
                <w:color w:val="333132" w:themeColor="text1"/>
                <w:sz w:val="20"/>
                <w:szCs w:val="20"/>
              </w:rPr>
              <w:t xml:space="preserve">: </w:t>
            </w:r>
            <w:r w:rsidRPr="00444B64">
              <w:rPr>
                <w:rFonts w:cstheme="minorHAnsi"/>
                <w:color w:val="333132" w:themeColor="text1"/>
                <w:sz w:val="20"/>
                <w:szCs w:val="20"/>
              </w:rPr>
              <w:t>Media literacy</w:t>
            </w:r>
          </w:p>
          <w:p w14:paraId="2E72B3C5" w14:textId="77777777" w:rsidR="00D26B0F" w:rsidRDefault="009220E7" w:rsidP="00CE57A5">
            <w:pPr>
              <w:pStyle w:val="NoSpacing"/>
              <w:spacing w:line="240" w:lineRule="auto"/>
              <w:rPr>
                <w:rFonts w:cstheme="minorHAnsi"/>
                <w:color w:val="333132" w:themeColor="text1"/>
                <w:sz w:val="20"/>
                <w:szCs w:val="20"/>
              </w:rPr>
            </w:pPr>
            <w:r w:rsidRPr="00444B64">
              <w:rPr>
                <w:rFonts w:cstheme="minorHAnsi"/>
                <w:b/>
                <w:bCs/>
                <w:color w:val="333132" w:themeColor="text1"/>
                <w:sz w:val="20"/>
                <w:szCs w:val="20"/>
              </w:rPr>
              <w:t>Topic 2</w:t>
            </w:r>
            <w:r>
              <w:rPr>
                <w:rFonts w:cstheme="minorHAnsi"/>
                <w:b/>
                <w:bCs/>
                <w:color w:val="333132" w:themeColor="text1"/>
                <w:sz w:val="20"/>
                <w:szCs w:val="20"/>
              </w:rPr>
              <w:t xml:space="preserve">: </w:t>
            </w:r>
            <w:r w:rsidRPr="00444B64">
              <w:rPr>
                <w:rFonts w:cstheme="minorHAnsi"/>
                <w:color w:val="333132" w:themeColor="text1"/>
                <w:sz w:val="20"/>
                <w:szCs w:val="20"/>
              </w:rPr>
              <w:t>Political parties</w:t>
            </w:r>
          </w:p>
          <w:p w14:paraId="663B012A" w14:textId="3905CC12" w:rsidR="009220E7" w:rsidRPr="00CE57A5" w:rsidRDefault="009220E7" w:rsidP="00CE57A5">
            <w:pPr>
              <w:pStyle w:val="NoSpacing"/>
              <w:spacing w:line="240" w:lineRule="auto"/>
              <w:rPr>
                <w:rFonts w:cstheme="minorHAnsi"/>
                <w:b/>
                <w:bCs/>
                <w:color w:val="333132" w:themeColor="text1"/>
                <w:sz w:val="20"/>
                <w:szCs w:val="20"/>
              </w:rPr>
            </w:pPr>
            <w:r w:rsidRPr="00444B64">
              <w:rPr>
                <w:rFonts w:cstheme="minorHAnsi"/>
                <w:b/>
                <w:bCs/>
                <w:color w:val="333132" w:themeColor="text1"/>
                <w:sz w:val="20"/>
                <w:szCs w:val="20"/>
              </w:rPr>
              <w:t>Topic 3</w:t>
            </w:r>
            <w:r>
              <w:rPr>
                <w:rFonts w:cstheme="minorHAnsi"/>
                <w:b/>
                <w:bCs/>
                <w:color w:val="333132" w:themeColor="text1"/>
                <w:sz w:val="20"/>
                <w:szCs w:val="20"/>
              </w:rPr>
              <w:t xml:space="preserve">: </w:t>
            </w:r>
            <w:r w:rsidRPr="00444B64">
              <w:rPr>
                <w:rFonts w:cstheme="minorHAnsi"/>
                <w:color w:val="333132" w:themeColor="text1"/>
                <w:sz w:val="20"/>
                <w:szCs w:val="20"/>
              </w:rPr>
              <w:t>Election campaigns</w:t>
            </w:r>
          </w:p>
        </w:tc>
      </w:tr>
    </w:tbl>
    <w:p w14:paraId="2267B403" w14:textId="6E6AD1FC" w:rsidR="00EB2AF2" w:rsidRPr="00D26B0F" w:rsidRDefault="00EB2AF2" w:rsidP="00D26B0F">
      <w:pPr>
        <w:rPr>
          <w:sz w:val="12"/>
          <w:szCs w:val="12"/>
        </w:rPr>
      </w:pPr>
    </w:p>
    <w:sectPr w:rsidR="00EB2AF2" w:rsidRPr="00D26B0F" w:rsidSect="00CE57A5">
      <w:headerReference w:type="default" r:id="rId12"/>
      <w:footerReference w:type="default" r:id="rId13"/>
      <w:headerReference w:type="first" r:id="rId14"/>
      <w:footerReference w:type="first" r:id="rId15"/>
      <w:pgSz w:w="11906" w:h="16838" w:code="9"/>
      <w:pgMar w:top="1843" w:right="1134" w:bottom="709" w:left="992"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4091" w14:textId="77777777" w:rsidR="00412C93" w:rsidRDefault="00412C93" w:rsidP="00412C93">
      <w:pPr>
        <w:spacing w:after="0" w:line="240" w:lineRule="auto"/>
      </w:pPr>
      <w:r>
        <w:separator/>
      </w:r>
    </w:p>
  </w:endnote>
  <w:endnote w:type="continuationSeparator" w:id="0">
    <w:p w14:paraId="77E8F4A4" w14:textId="77777777" w:rsidR="00412C93" w:rsidRDefault="00412C93" w:rsidP="00412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SemiBold">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A159" w14:textId="54F1195D" w:rsidR="00E71DF5" w:rsidRDefault="00E71DF5" w:rsidP="00320442">
    <w:pPr>
      <w:pStyle w:val="Heading3"/>
      <w:shd w:val="clear" w:color="auto" w:fill="FEFEFE"/>
      <w:spacing w:before="0" w:after="0" w:line="240" w:lineRule="auto"/>
      <w:rPr>
        <w:rFonts w:ascii="Nunito Sans" w:hAnsi="Nunito Sans"/>
        <w:color w:val="0C0C0C"/>
        <w:sz w:val="16"/>
        <w:szCs w:val="16"/>
      </w:rPr>
    </w:pPr>
    <w:r>
      <w:rPr>
        <w:noProof/>
        <w:lang w:eastAsia="en-AU"/>
      </w:rPr>
      <mc:AlternateContent>
        <mc:Choice Requires="wps">
          <w:drawing>
            <wp:anchor distT="0" distB="0" distL="114300" distR="114300" simplePos="0" relativeHeight="251659264" behindDoc="0" locked="0" layoutInCell="1" allowOverlap="1" wp14:anchorId="6427F38C" wp14:editId="2E834208">
              <wp:simplePos x="0" y="0"/>
              <wp:positionH relativeFrom="margin">
                <wp:posOffset>84878</wp:posOffset>
              </wp:positionH>
              <wp:positionV relativeFrom="paragraph">
                <wp:posOffset>68196</wp:posOffset>
              </wp:positionV>
              <wp:extent cx="9535584" cy="28324"/>
              <wp:effectExtent l="0" t="0" r="27940" b="29210"/>
              <wp:wrapNone/>
              <wp:docPr id="1" name="Straight Connector 1"/>
              <wp:cNvGraphicFramePr/>
              <a:graphic xmlns:a="http://schemas.openxmlformats.org/drawingml/2006/main">
                <a:graphicData uri="http://schemas.microsoft.com/office/word/2010/wordprocessingShape">
                  <wps:wsp>
                    <wps:cNvCnPr/>
                    <wps:spPr>
                      <a:xfrm>
                        <a:off x="0" y="0"/>
                        <a:ext cx="9535584" cy="28324"/>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5299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5.35pt" to="757.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FqwgEAAOIDAAAOAAAAZHJzL2Uyb0RvYy54bWysU8tu2zAQvBfoPxC815KVuHUEyzkkSC9B&#10;EjTtB9DU0iLAF0jWkv8+S0qWg7YokCAXiuTuzM4OV5vrQStyAB+kNQ1dLkpKwHDbSrNv6K+fd1/W&#10;lITITMuUNdDQIwR6vf38adO7GirbWdWCJ0hiQt27hnYxurooAu9As7CwDgwGhfWaRTz6fdF61iO7&#10;VkVVll+L3vrWecshBLy9HYN0m/mFAB4fhQgQiWooaot59XndpbXYbli998x1kk8y2DtUaCYNFp2p&#10;bllk5LeXf1Fpyb0NVsQFt7qwQkgOuQfsZln+0c1zxxzkXtCc4GabwsfR8ofDjXnyaEPvQh3ck09d&#10;DMLr9EV9ZMhmHWezYIiE4+XV6mK1Wl9SwjFWrS+qy2RmcQY7H+J3sJqkTUOVNKkXVrPDfYhj6ikl&#10;XStDepyg6ltZ5rRglWzvpFIpmOcBbpQnB4Yvudsvp2KvsrC0Mqjg3EjexaOCkf8HCCJblL4cC6QZ&#10;O3MyzsHEE68ymJ1gAhXMwEnZ/4BTfoJCnr+3gGdErmxNnMFaGuv/JTsOJ8lizD85MPadLNjZ9pif&#10;OFuDg5SfaRr6NKmvzxl+/jW3LwAAAP//AwBQSwMEFAAGAAgAAAAhANmaH6/eAAAACQEAAA8AAABk&#10;cnMvZG93bnJldi54bWxMT8FKw0AQvQv+wzKCN7uxtU0bsykiCCr0YJSKt2kyJsHsbJrdtunfOzkp&#10;c5h5vMd7b9L1YFt1pN43jg3cTiJQxIUrG64MfLw/3SxB+YBcYuuYDJzJwzq7vEgxKd2J3+iYh0qJ&#10;CfsEDdQhdInWvqjJop+4jli4b9dbDAL7Spc9nsTctnoaRQttsWFJqLGjx5qKn/xgDWzy1RYXq3n8&#10;/Pmy/6pm5/0mtq/GXF8ND/egAg3hTwxjfakOmXTauQOXXrWCZ3eilB3FoEZ+LgNqN15T0Fmq/3+Q&#10;/QIAAP//AwBQSwECLQAUAAYACAAAACEAtoM4kv4AAADhAQAAEwAAAAAAAAAAAAAAAAAAAAAAW0Nv&#10;bnRlbnRfVHlwZXNdLnhtbFBLAQItABQABgAIAAAAIQA4/SH/1gAAAJQBAAALAAAAAAAAAAAAAAAA&#10;AC8BAABfcmVscy8ucmVsc1BLAQItABQABgAIAAAAIQDOU3FqwgEAAOIDAAAOAAAAAAAAAAAAAAAA&#10;AC4CAABkcnMvZTJvRG9jLnhtbFBLAQItABQABgAIAAAAIQDZmh+v3gAAAAkBAAAPAAAAAAAAAAAA&#10;AAAAABwEAABkcnMvZG93bnJldi54bWxQSwUGAAAAAAQABADzAAAAJwUAAAAA&#10;" strokecolor="#ced2cd [3212]" strokeweight="1pt">
              <w10:wrap anchorx="margin"/>
            </v:line>
          </w:pict>
        </mc:Fallback>
      </mc:AlternateContent>
    </w:r>
  </w:p>
  <w:p w14:paraId="76EDE107" w14:textId="5A20D24E" w:rsidR="00E64AFA" w:rsidRDefault="00320442" w:rsidP="00CE57A5">
    <w:pPr>
      <w:pStyle w:val="Heading3"/>
      <w:shd w:val="clear" w:color="auto" w:fill="FEFEFE"/>
      <w:spacing w:before="0" w:after="0" w:line="240" w:lineRule="auto"/>
      <w:ind w:left="142"/>
    </w:pPr>
    <w:bookmarkStart w:id="2" w:name="_Hlk120719184"/>
    <w:r w:rsidRPr="00320442">
      <w:rPr>
        <w:rFonts w:ascii="Nunito Sans" w:hAnsi="Nunito Sans"/>
        <w:color w:val="0C0C0C"/>
        <w:sz w:val="16"/>
        <w:szCs w:val="16"/>
      </w:rPr>
      <w:t>Source information</w:t>
    </w:r>
    <w:r>
      <w:rPr>
        <w:rFonts w:ascii="Nunito Sans" w:hAnsi="Nunito Sans"/>
        <w:color w:val="0C0C0C"/>
        <w:sz w:val="16"/>
        <w:szCs w:val="16"/>
      </w:rPr>
      <w:t xml:space="preserve">: </w:t>
    </w:r>
    <w:r w:rsidRPr="00320442">
      <w:rPr>
        <w:rFonts w:ascii="Nunito Sans" w:hAnsi="Nunito Sans"/>
        <w:color w:val="0C0C0C"/>
        <w:sz w:val="16"/>
        <w:szCs w:val="16"/>
      </w:rPr>
      <w:t xml:space="preserve">Australian Curriculum, Assessment and Reporting Authority (ACARA), downloaded from the </w:t>
    </w:r>
    <w:hyperlink r:id="rId1" w:history="1">
      <w:r w:rsidRPr="00320442">
        <w:rPr>
          <w:rStyle w:val="Hyperlink"/>
          <w:rFonts w:ascii="Nunito Sans" w:hAnsi="Nunito Sans"/>
          <w:sz w:val="16"/>
          <w:szCs w:val="16"/>
        </w:rPr>
        <w:t>Australian Curriculum website</w:t>
      </w:r>
    </w:hyperlink>
    <w:r w:rsidRPr="00320442">
      <w:rPr>
        <w:rFonts w:ascii="Nunito Sans" w:hAnsi="Nunito Sans"/>
        <w:color w:val="0C0C0C"/>
        <w:sz w:val="16"/>
        <w:szCs w:val="16"/>
      </w:rPr>
      <w:t xml:space="preserve"> on </w:t>
    </w:r>
    <w:r w:rsidR="008E2751">
      <w:rPr>
        <w:rFonts w:ascii="Nunito Sans" w:hAnsi="Nunito Sans"/>
        <w:color w:val="0C0C0C"/>
        <w:sz w:val="16"/>
        <w:szCs w:val="16"/>
      </w:rPr>
      <w:t>1</w:t>
    </w:r>
    <w:r w:rsidR="008E2751" w:rsidRPr="00320442">
      <w:rPr>
        <w:rFonts w:ascii="Nunito Sans" w:hAnsi="Nunito Sans"/>
        <w:color w:val="0C0C0C"/>
        <w:sz w:val="16"/>
        <w:szCs w:val="16"/>
      </w:rPr>
      <w:t xml:space="preserve"> </w:t>
    </w:r>
    <w:r w:rsidR="008E2751">
      <w:rPr>
        <w:rFonts w:ascii="Nunito Sans" w:hAnsi="Nunito Sans"/>
        <w:color w:val="0C0C0C"/>
        <w:sz w:val="16"/>
        <w:szCs w:val="16"/>
      </w:rPr>
      <w:t xml:space="preserve">December </w:t>
    </w:r>
    <w:r w:rsidRPr="00320442">
      <w:rPr>
        <w:rFonts w:ascii="Nunito Sans" w:hAnsi="Nunito Sans"/>
        <w:color w:val="0C0C0C"/>
        <w:sz w:val="16"/>
        <w:szCs w:val="16"/>
      </w:rPr>
      <w:t>202</w:t>
    </w:r>
    <w:r w:rsidR="008E2751">
      <w:rPr>
        <w:rFonts w:ascii="Nunito Sans" w:hAnsi="Nunito Sans"/>
        <w:color w:val="0C0C0C"/>
        <w:sz w:val="16"/>
        <w:szCs w:val="16"/>
      </w:rPr>
      <w:t>2</w:t>
    </w:r>
    <w:r w:rsidRPr="00320442">
      <w:rPr>
        <w:rFonts w:ascii="Nunito Sans" w:hAnsi="Nunito Sans"/>
        <w:color w:val="0C0C0C"/>
        <w:sz w:val="16"/>
        <w:szCs w:val="16"/>
      </w:rPr>
      <w:t xml:space="preserve"> (curriculum version</w:t>
    </w:r>
    <w:r w:rsidR="00451F73">
      <w:rPr>
        <w:rFonts w:ascii="Nunito Sans" w:hAnsi="Nunito Sans"/>
        <w:color w:val="0C0C0C"/>
        <w:sz w:val="16"/>
        <w:szCs w:val="16"/>
      </w:rPr>
      <w:t>s</w:t>
    </w:r>
    <w:r w:rsidRPr="00320442">
      <w:rPr>
        <w:rFonts w:ascii="Nunito Sans" w:hAnsi="Nunito Sans"/>
        <w:color w:val="0C0C0C"/>
        <w:sz w:val="16"/>
        <w:szCs w:val="16"/>
      </w:rPr>
      <w:t xml:space="preserve"> 8.4</w:t>
    </w:r>
    <w:r w:rsidR="008E2751">
      <w:rPr>
        <w:rFonts w:ascii="Nunito Sans" w:hAnsi="Nunito Sans"/>
        <w:color w:val="0C0C0C"/>
        <w:sz w:val="16"/>
        <w:szCs w:val="16"/>
      </w:rPr>
      <w:t xml:space="preserve"> and 9.0</w:t>
    </w:r>
    <w:r w:rsidRPr="00320442">
      <w:rPr>
        <w:rFonts w:ascii="Nunito Sans" w:hAnsi="Nunito Sans"/>
        <w:color w:val="0C0C0C"/>
        <w:sz w:val="16"/>
        <w:szCs w:val="16"/>
      </w:rPr>
      <w:t>)</w:t>
    </w:r>
    <w:r w:rsidR="002068E7">
      <w:rPr>
        <w:rFonts w:ascii="Nunito Sans" w:hAnsi="Nunito Sans"/>
        <w:color w:val="0C0C0C"/>
        <w:sz w:val="16"/>
        <w:szCs w:val="16"/>
      </w:rPr>
      <w:t>.</w:t>
    </w:r>
  </w:p>
  <w:bookmarkEnd w:id="2"/>
  <w:p w14:paraId="203F0AA8" w14:textId="25A58624" w:rsidR="00412C93" w:rsidRPr="00E64AFA" w:rsidRDefault="00624517" w:rsidP="00444B64">
    <w:pPr>
      <w:pStyle w:val="Footer"/>
      <w:tabs>
        <w:tab w:val="clear" w:pos="4513"/>
        <w:tab w:val="clear" w:pos="9026"/>
        <w:tab w:val="right" w:pos="9639"/>
      </w:tabs>
      <w:ind w:right="-1"/>
      <w:rPr>
        <w:color w:val="676365" w:themeColor="text1" w:themeTint="BF"/>
        <w:sz w:val="18"/>
        <w:szCs w:val="18"/>
      </w:rPr>
    </w:pPr>
    <w:r>
      <w:rPr>
        <w:color w:val="676365" w:themeColor="text1" w:themeTint="BF"/>
        <w:sz w:val="18"/>
        <w:szCs w:val="18"/>
      </w:rPr>
      <w:tab/>
    </w:r>
    <w:r w:rsidR="00444B64" w:rsidRPr="000F5DC2">
      <w:rPr>
        <w:color w:val="676365" w:themeColor="text1" w:themeTint="BF"/>
        <w:sz w:val="18"/>
        <w:szCs w:val="18"/>
      </w:rPr>
      <w:t>PEO.GOV.AU &gt; Teach &gt; Units of 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0CCF" w14:textId="77777777" w:rsidR="00337D9F" w:rsidRDefault="00337D9F" w:rsidP="00337D9F">
    <w:pPr>
      <w:pStyle w:val="Footer"/>
    </w:pPr>
    <w:r>
      <w:rPr>
        <w:noProof/>
        <w:lang w:eastAsia="en-AU"/>
      </w:rPr>
      <mc:AlternateContent>
        <mc:Choice Requires="wps">
          <w:drawing>
            <wp:anchor distT="0" distB="0" distL="114300" distR="114300" simplePos="0" relativeHeight="251657216" behindDoc="0" locked="0" layoutInCell="1" allowOverlap="1" wp14:anchorId="17AACF62" wp14:editId="228C7009">
              <wp:simplePos x="0" y="0"/>
              <wp:positionH relativeFrom="column">
                <wp:posOffset>3810</wp:posOffset>
              </wp:positionH>
              <wp:positionV relativeFrom="paragraph">
                <wp:posOffset>71120</wp:posOffset>
              </wp:positionV>
              <wp:extent cx="6105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105525" cy="190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A919A"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48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4b3gEAABEEAAAOAAAAZHJzL2Uyb0RvYy54bWysU8GO2yAQvVfqPyDuje1I2W6tOHvIanup&#10;2qjb/QCChxgJGAQ0Tv6+A06cVVtVatULNjPzHvMew/rhZA07QogaXcebRc0ZOIm9doeOv3x7enfP&#10;WUzC9cKgg46fIfKHzds369G3sMQBTQ+BEYmL7eg7PqTk26qKcgAr4gI9OEoqDFYk2oZD1QcxErs1&#10;1bKu76oRQ+8DSoiRoo9Tkm8Kv1Ig0xelIiRmOk69pbKGsu7zWm3Woj0E4QctL22If+jCCu3o0Jnq&#10;USTBvgf9C5XVMmBElRYSbYVKaQlFA6lp6p/UPA/CQ9FC5kQ/2xT/H638fNwFpvuO00U5YemKnlMQ&#10;+jAktkXnyEAM7D77NPrYUvnW7cJlF/0uZNEnFWz+khx2Kt6eZ2/hlJik4F1Tr1bLFWeScs2HelW8&#10;r25gH2L6CGhZ/um40S5LF604foqJDqTSa0kOG8dGIlq+r+tSFtHo/kkbk5NlfGBrAjsKuvj9ockC&#10;iOFVFe2Mo2CWNQkpf+lsYOL/CoqModab6YA8kjdOISW4dOU1jqozTFEHM/DS2Z+Al/oMhTKufwOe&#10;EeVkdGkGW+0w/K7tdLq2rKb6qwOT7mzBHvtzueJiDc1dce7yRvJgv94X+O0lb34AAAD//wMAUEsD&#10;BBQABgAIAAAAIQA6ECmJ3AAAAAYBAAAPAAAAZHJzL2Rvd25yZXYueG1sTI5PT4NAEMXvJn6HzZh4&#10;swuoVJClMSYmatKDaDTepjACkZ2l7Lal397xpMf3J+/9itVsB7WnyfeODcSLCBRx7ZqeWwNvrw8X&#10;N6B8QG5wcEwGjuRhVZ6eFJg37sAvtK9Cq2SEfY4GuhDGXGtfd2TRL9xILNmXmywGkVOrmwkPMm4H&#10;nURRqi32LA8djnTfUf1d7ayBdZW9Y5pdLx8/nraf7eVxu17aZ2POz+a7W1CB5vBXhl98QYdSmDZu&#10;x41Xg4FUeuLGCShJszSJQW3EuEpAl4X+j1/+AAAA//8DAFBLAQItABQABgAIAAAAIQC2gziS/gAA&#10;AOEBAAATAAAAAAAAAAAAAAAAAAAAAABbQ29udGVudF9UeXBlc10ueG1sUEsBAi0AFAAGAAgAAAAh&#10;ADj9If/WAAAAlAEAAAsAAAAAAAAAAAAAAAAALwEAAF9yZWxzLy5yZWxzUEsBAi0AFAAGAAgAAAAh&#10;ADRUnhveAQAAEQQAAA4AAAAAAAAAAAAAAAAALgIAAGRycy9lMm9Eb2MueG1sUEsBAi0AFAAGAAgA&#10;AAAhADoQKYncAAAABgEAAA8AAAAAAAAAAAAAAAAAOAQAAGRycy9kb3ducmV2LnhtbFBLBQYAAAAA&#10;BAAEAPMAAABBBQAAAAA=&#10;" strokecolor="#ced2cd [3212]" strokeweight="1pt"/>
          </w:pict>
        </mc:Fallback>
      </mc:AlternateContent>
    </w:r>
  </w:p>
  <w:p w14:paraId="46EC4AA0" w14:textId="3F8D403F" w:rsidR="00337D9F" w:rsidRPr="000F5DC2" w:rsidRDefault="000F5DC2" w:rsidP="000F5DC2">
    <w:pPr>
      <w:pStyle w:val="Footer"/>
      <w:tabs>
        <w:tab w:val="clear" w:pos="4513"/>
        <w:tab w:val="clear" w:pos="9026"/>
        <w:tab w:val="right" w:pos="9639"/>
      </w:tabs>
      <w:ind w:right="-1"/>
      <w:rPr>
        <w:color w:val="676365" w:themeColor="text1" w:themeTint="BF"/>
        <w:sz w:val="18"/>
        <w:szCs w:val="18"/>
      </w:rPr>
    </w:pPr>
    <w:r w:rsidRPr="000F5DC2">
      <w:rPr>
        <w:color w:val="676365" w:themeColor="text1" w:themeTint="BF"/>
        <w:sz w:val="18"/>
        <w:szCs w:val="18"/>
      </w:rPr>
      <w:t>WS1.1</w:t>
    </w:r>
    <w:r>
      <w:rPr>
        <w:color w:val="676365" w:themeColor="text1" w:themeTint="BF"/>
        <w:sz w:val="18"/>
        <w:szCs w:val="18"/>
      </w:rPr>
      <w:tab/>
    </w:r>
    <w:r w:rsidR="00A558E1" w:rsidRPr="000F5DC2">
      <w:rPr>
        <w:color w:val="676365" w:themeColor="text1" w:themeTint="BF"/>
        <w:sz w:val="18"/>
        <w:szCs w:val="18"/>
      </w:rPr>
      <w:t xml:space="preserve">PEO.GOV.AU &gt; </w:t>
    </w:r>
    <w:r w:rsidR="00337D9F" w:rsidRPr="000F5DC2">
      <w:rPr>
        <w:color w:val="676365" w:themeColor="text1" w:themeTint="BF"/>
        <w:sz w:val="18"/>
        <w:szCs w:val="18"/>
      </w:rPr>
      <w:t xml:space="preserve">Teach &gt; </w:t>
    </w:r>
    <w:r w:rsidR="00BB4093" w:rsidRPr="000F5DC2">
      <w:rPr>
        <w:color w:val="676365" w:themeColor="text1" w:themeTint="BF"/>
        <w:sz w:val="18"/>
        <w:szCs w:val="18"/>
      </w:rPr>
      <w:t>Units of work</w:t>
    </w:r>
    <w:r w:rsidR="00337D9F" w:rsidRPr="000F5DC2">
      <w:rPr>
        <w:color w:val="676365" w:themeColor="text1" w:themeTint="BF"/>
        <w:sz w:val="18"/>
        <w:szCs w:val="18"/>
      </w:rPr>
      <w:t xml:space="preserve"> &gt; </w:t>
    </w:r>
    <w:r w:rsidR="00BB4093" w:rsidRPr="000F5DC2">
      <w:rPr>
        <w:color w:val="676365" w:themeColor="text1" w:themeTint="BF"/>
        <w:sz w:val="18"/>
        <w:szCs w:val="18"/>
      </w:rPr>
      <w:t>Year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151A" w14:textId="77777777" w:rsidR="00412C93" w:rsidRDefault="00412C93" w:rsidP="00412C93">
      <w:pPr>
        <w:spacing w:after="0" w:line="240" w:lineRule="auto"/>
      </w:pPr>
      <w:r>
        <w:separator/>
      </w:r>
    </w:p>
  </w:footnote>
  <w:footnote w:type="continuationSeparator" w:id="0">
    <w:p w14:paraId="54C56509" w14:textId="77777777" w:rsidR="00412C93" w:rsidRDefault="00412C93" w:rsidP="00412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4C9" w14:textId="77777777" w:rsidR="00F33545" w:rsidRPr="00831FB1" w:rsidRDefault="00F33545" w:rsidP="00F33545">
    <w:pPr>
      <w:pStyle w:val="Title"/>
      <w:tabs>
        <w:tab w:val="clear" w:pos="9072"/>
        <w:tab w:val="left" w:pos="5760"/>
        <w:tab w:val="right" w:pos="15168"/>
      </w:tabs>
      <w:spacing w:after="20"/>
      <w:rPr>
        <w:b w:val="0"/>
        <w:bCs/>
        <w:sz w:val="52"/>
        <w:szCs w:val="52"/>
      </w:rPr>
    </w:pPr>
    <w:r>
      <w:rPr>
        <w:noProof/>
        <w:lang w:eastAsia="en-AU"/>
      </w:rPr>
      <w:drawing>
        <wp:inline distT="0" distB="0" distL="0" distR="0" wp14:anchorId="4712F2BC" wp14:editId="3CF6DF47">
          <wp:extent cx="1794294" cy="643446"/>
          <wp:effectExtent l="0" t="0" r="0" b="4445"/>
          <wp:docPr id="69" name="Picture 69" descr="Graphical user interfac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medium confidence">
                    <a:hlinkClick r:id="rId1"/>
                  </pic:cNvPr>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 xml:space="preserve">              </w:t>
    </w:r>
    <w:r>
      <w:rPr>
        <w:b w:val="0"/>
        <w:bCs/>
        <w:sz w:val="52"/>
        <w:szCs w:val="52"/>
      </w:rPr>
      <w:t>Curriculum alignment</w:t>
    </w:r>
  </w:p>
  <w:p w14:paraId="6EFC1FFB" w14:textId="020B7686" w:rsidR="00831FB1" w:rsidRDefault="00F33545" w:rsidP="00F33545">
    <w:pPr>
      <w:pStyle w:val="Header"/>
    </w:pPr>
    <w:r>
      <w:rPr>
        <w:noProof/>
        <w:lang w:eastAsia="en-AU"/>
      </w:rPr>
      <mc:AlternateContent>
        <mc:Choice Requires="wps">
          <w:drawing>
            <wp:anchor distT="0" distB="0" distL="114300" distR="114300" simplePos="0" relativeHeight="251663360" behindDoc="0" locked="0" layoutInCell="1" allowOverlap="1" wp14:anchorId="65E07D7C" wp14:editId="703ADDF4">
              <wp:simplePos x="0" y="0"/>
              <wp:positionH relativeFrom="margin">
                <wp:posOffset>84455</wp:posOffset>
              </wp:positionH>
              <wp:positionV relativeFrom="paragraph">
                <wp:posOffset>81492</wp:posOffset>
              </wp:positionV>
              <wp:extent cx="6858000" cy="10663"/>
              <wp:effectExtent l="0" t="0" r="19050" b="27940"/>
              <wp:wrapNone/>
              <wp:docPr id="15" name="Straight Connector 15"/>
              <wp:cNvGraphicFramePr/>
              <a:graphic xmlns:a="http://schemas.openxmlformats.org/drawingml/2006/main">
                <a:graphicData uri="http://schemas.microsoft.com/office/word/2010/wordprocessingShape">
                  <wps:wsp>
                    <wps:cNvCnPr/>
                    <wps:spPr>
                      <a:xfrm>
                        <a:off x="0" y="0"/>
                        <a:ext cx="6858000" cy="10663"/>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244BF"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5pt,6.4pt" to="546.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qfvQEAAOYDAAAOAAAAZHJzL2Uyb0RvYy54bWysU02P2yAQvVfqf0DcG9upmkZWnD3sanup&#10;2lU/fgCLhwQJGAQ0dv59B+w4q3ZVqau9YAbmvXnzGO9uRmvYCULU6DrerGrOwEnstTt0/OeP+3db&#10;zmISrhcGHXT8DJHf7N++2Q2+hTUe0fQQGJG42A6+48eUfFtVUR7BirhCD44uFQYrEoXhUPVBDMRu&#10;TbWu6001YOh9QAkx0unddMn3hV8pkOmrUhESMx0nbamsoayPea32O9EegvBHLWcZ4gUqrNCOii5U&#10;dyIJ9ivov6islgEjqrSSaCtUSksoPVA3Tf1HN9+PwkPphcyJfrEpvh6t/HK6dQ+BbBh8bKN/CLmL&#10;UQWbv6SPjcWs82IWjIlJOtxsP2zrmjyVdNfUm837bGZ1BfsQ0ydAy/Km40a73ItoxelzTFPqJSUf&#10;G8cGIlp/JM4cRzS6v9fGlCDPA9yawE6CXlJICS6t54JPMqm8caTi2kzZpbOBqcY3UEz3JL+ZijzH&#10;28y8xlF2hilSsQBndf8CzvkZCmUG/we8IEpldGkBW+0wPCc7jRfJasq/ODD1nS14xP5cnrlYQ8NU&#10;nmoe/DytT+MCv/6e+98AAAD//wMAUEsDBBQABgAIAAAAIQAovXXI2wAAAAkBAAAPAAAAZHJzL2Rv&#10;d25yZXYueG1sTE/LTsMwELwj9R+srcQFUacvBCFOBUhcuJFy4OjGSxyw11HstiFfz+ZET7uzM5qd&#10;KXaDd+KEfWwDKVguMhBIdTAtNQo+9q+39yBi0mS0C4QKfjHCrpxdFTo34UzveKpSI9iEYq4V2JS6&#10;XMpYW/Q6LkKHxNxX6L1ODPtGml6f2dw7ucqyO+l1S/zB6g5fLNY/1dErcDWNw/MmeuuWo/xsb6rv&#10;t7FS6no+PD2CSDikfzFM8Tk6lJzpEI5konCM12tW8lxxg4nPHqbLgbfNFmRZyMsG5R8AAAD//wMA&#10;UEsBAi0AFAAGAAgAAAAhALaDOJL+AAAA4QEAABMAAAAAAAAAAAAAAAAAAAAAAFtDb250ZW50X1R5&#10;cGVzXS54bWxQSwECLQAUAAYACAAAACEAOP0h/9YAAACUAQAACwAAAAAAAAAAAAAAAAAvAQAAX3Jl&#10;bHMvLnJlbHNQSwECLQAUAAYACAAAACEAJ4cqn70BAADmAwAADgAAAAAAAAAAAAAAAAAuAgAAZHJz&#10;L2Uyb0RvYy54bWxQSwECLQAUAAYACAAAACEAKL11yNsAAAAJAQAADwAAAAAAAAAAAAAAAAAXBAAA&#10;ZHJzL2Rvd25yZXYueG1sUEsFBgAAAAAEAAQA8wAAAB8FAAAAAA==&#10;" strokecolor="#333132 [3205]"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3D5" w14:textId="7EA00049" w:rsidR="00E001D4" w:rsidRDefault="00E001D4" w:rsidP="00E64AFA">
    <w:pPr>
      <w:pStyle w:val="Title"/>
      <w:tabs>
        <w:tab w:val="clear" w:pos="9072"/>
        <w:tab w:val="left" w:pos="5760"/>
        <w:tab w:val="right" w:pos="9582"/>
      </w:tabs>
      <w:jc w:val="left"/>
      <w:rPr>
        <w:noProof/>
        <w:lang w:eastAsia="en-AU"/>
      </w:rPr>
    </w:pPr>
    <w:bookmarkStart w:id="3" w:name="_Hlk42595341"/>
    <w:bookmarkStart w:id="4" w:name="_Hlk42595342"/>
    <w:bookmarkStart w:id="5" w:name="_Hlk42595489"/>
    <w:bookmarkStart w:id="6" w:name="_Hlk42595490"/>
    <w:r>
      <w:rPr>
        <w:noProof/>
        <w:lang w:eastAsia="en-AU"/>
      </w:rPr>
      <w:drawing>
        <wp:inline distT="0" distB="0" distL="0" distR="0" wp14:anchorId="7B58C0AB" wp14:editId="16E44E58">
          <wp:extent cx="1794294" cy="643446"/>
          <wp:effectExtent l="0" t="0" r="0" b="4445"/>
          <wp:docPr id="70" name="Picture 7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logo_blue.jpg"/>
                  <pic:cNvPicPr/>
                </pic:nvPicPr>
                <pic:blipFill rotWithShape="1">
                  <a:blip r:embed="rId2" cstate="print">
                    <a:extLst>
                      <a:ext uri="{28A0092B-C50C-407E-A947-70E740481C1C}">
                        <a14:useLocalDpi xmlns:a14="http://schemas.microsoft.com/office/drawing/2010/main" val="0"/>
                      </a:ext>
                    </a:extLst>
                  </a:blip>
                  <a:srcRect b="9333"/>
                  <a:stretch/>
                </pic:blipFill>
                <pic:spPr bwMode="auto">
                  <a:xfrm>
                    <a:off x="0" y="0"/>
                    <a:ext cx="1821073" cy="653049"/>
                  </a:xfrm>
                  <a:prstGeom prst="rect">
                    <a:avLst/>
                  </a:prstGeom>
                  <a:ln>
                    <a:noFill/>
                  </a:ln>
                  <a:extLst>
                    <a:ext uri="{53640926-AAD7-44D8-BBD7-CCE9431645EC}">
                      <a14:shadowObscured xmlns:a14="http://schemas.microsoft.com/office/drawing/2010/main"/>
                    </a:ext>
                  </a:extLst>
                </pic:spPr>
              </pic:pic>
            </a:graphicData>
          </a:graphic>
        </wp:inline>
      </w:drawing>
    </w:r>
    <w:r w:rsidRPr="00337D9F">
      <w:t xml:space="preserve"> </w:t>
    </w:r>
    <w:r>
      <w:tab/>
    </w:r>
    <w:r w:rsidR="00E64AFA">
      <w:tab/>
    </w:r>
    <w:r w:rsidR="000F5DC2" w:rsidRPr="000F5DC2">
      <w:t>School rules</w:t>
    </w:r>
  </w:p>
  <w:bookmarkEnd w:id="3"/>
  <w:bookmarkEnd w:id="4"/>
  <w:bookmarkEnd w:id="5"/>
  <w:bookmarkEnd w:id="6"/>
  <w:p w14:paraId="6E9BF34A" w14:textId="79332EDB" w:rsidR="00337D9F" w:rsidRDefault="00337D9F">
    <w:pPr>
      <w:pStyle w:val="Header"/>
    </w:pPr>
    <w:r>
      <w:rPr>
        <w:noProof/>
        <w:lang w:eastAsia="en-AU"/>
      </w:rPr>
      <mc:AlternateContent>
        <mc:Choice Requires="wps">
          <w:drawing>
            <wp:anchor distT="0" distB="0" distL="114300" distR="114300" simplePos="0" relativeHeight="251655168" behindDoc="0" locked="0" layoutInCell="1" allowOverlap="1" wp14:anchorId="33E672C0" wp14:editId="3BF33290">
              <wp:simplePos x="0" y="0"/>
              <wp:positionH relativeFrom="column">
                <wp:posOffset>-7571</wp:posOffset>
              </wp:positionH>
              <wp:positionV relativeFrom="paragraph">
                <wp:posOffset>83170</wp:posOffset>
              </wp:positionV>
              <wp:extent cx="6097980" cy="9440"/>
              <wp:effectExtent l="0" t="0" r="36195" b="29210"/>
              <wp:wrapNone/>
              <wp:docPr id="6" name="Straight Connector 6"/>
              <wp:cNvGraphicFramePr/>
              <a:graphic xmlns:a="http://schemas.openxmlformats.org/drawingml/2006/main">
                <a:graphicData uri="http://schemas.microsoft.com/office/word/2010/wordprocessingShape">
                  <wps:wsp>
                    <wps:cNvCnPr/>
                    <wps:spPr>
                      <a:xfrm>
                        <a:off x="0" y="0"/>
                        <a:ext cx="6097980" cy="944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76059"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55pt" to="479.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lV3gEAABQEAAAOAAAAZHJzL2Uyb0RvYy54bWysU8tu2zAQvBfoPxC815KNwIkFyzk4SC9F&#10;azTtBzDU0iLAF5asZf99l5SsBGlRoEUvlJbcmd0ZLrf3Z2vYCTBq71q+XNScgZO+0+7Y8u/fHj/c&#10;cRaTcJ0w3kHLLxD5/e79u+0QGlj53psOkBGJi80QWt6nFJqqirIHK+LCB3B0qDxakSjEY9WhGIjd&#10;mmpV1+tq8NgF9BJipN2H8ZDvCr9SINMXpSIkZlpOvaWyYlmf81rttqI5ogi9llMb4h+6sEI7KjpT&#10;PYgk2A/Uv1BZLdFHr9JCelt5pbSEooHULOs3ap56EaBoIXNimG2K/49Wfj4dkOmu5WvOnLB0RU8J&#10;hT72ie29c2SgR7bOPg0hNpS+dwecohgOmEWfFdr8JTnsXLy9zN7COTFJm+t6c7u5oyuQdLa5uSnW&#10;Vy/YgDF9BG9Z/mm50S4rF404fYqJ6lHqNSVvG8cGmrfVbV2XtOiN7h61MfmwTA/sDbKToHsXUoJL&#10;q6yBWF5lUmQcbWZlo5byly4GxhpfQZE31P1yLJKn8i3vcuI1jrIzTFEXM3Dq7k/AKT9DoUzs34Bn&#10;RKnsXZrBVjuPv2s7na8tqzH/6sCoO1vw7LtLueViDY1ecW56Jnm2X8cF/vKYdz8BAAD//wMAUEsD&#10;BBQABgAIAAAAIQBUFoob3QAAAAgBAAAPAAAAZHJzL2Rvd25yZXYueG1sTI8xT8MwEIV3JP6DdUgs&#10;qHVSSkVDnKpFYmEjMDC68RGntc9R7LYhv55jgu3uvad335Wb0TtxxiF2gRTk8wwEUhNMR62Cj/eX&#10;2SOImDQZ7QKhgm+MsKmur0pdmHChNzzXqRVcQrHQCmxKfSFlbCx6HeehR2LvKwxeJ16HVppBX7jc&#10;O7nIspX0uiO+YHWPzxabY33yClxD07hbRm9dPsnP7q4+vE61Urc34/YJRMIx/YXhF5/RoWKmfTiR&#10;icIpmOULTrJ+n4Ngf/2w5mHPwnIFsirl/weqHwAAAP//AwBQSwECLQAUAAYACAAAACEAtoM4kv4A&#10;AADhAQAAEwAAAAAAAAAAAAAAAAAAAAAAW0NvbnRlbnRfVHlwZXNdLnhtbFBLAQItABQABgAIAAAA&#10;IQA4/SH/1gAAAJQBAAALAAAAAAAAAAAAAAAAAC8BAABfcmVscy8ucmVsc1BLAQItABQABgAIAAAA&#10;IQDHcelV3gEAABQEAAAOAAAAAAAAAAAAAAAAAC4CAABkcnMvZTJvRG9jLnhtbFBLAQItABQABgAI&#10;AAAAIQBUFoob3QAAAAgBAAAPAAAAAAAAAAAAAAAAADgEAABkcnMvZG93bnJldi54bWxQSwUGAAAA&#10;AAQABADzAAAAQgUAAAAA&#10;" strokecolor="#333132 [320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12"/>
    <w:multiLevelType w:val="hybridMultilevel"/>
    <w:tmpl w:val="09A67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E3643"/>
    <w:multiLevelType w:val="hybridMultilevel"/>
    <w:tmpl w:val="C566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2D1DE5"/>
    <w:multiLevelType w:val="hybridMultilevel"/>
    <w:tmpl w:val="7DE66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32D75"/>
    <w:multiLevelType w:val="hybridMultilevel"/>
    <w:tmpl w:val="5DC6D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C5414"/>
    <w:multiLevelType w:val="hybridMultilevel"/>
    <w:tmpl w:val="876257CA"/>
    <w:lvl w:ilvl="0" w:tplc="C85042F4">
      <w:start w:val="1"/>
      <w:numFmt w:val="bullet"/>
      <w:pStyle w:val="ListParagraph"/>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0E25379"/>
    <w:multiLevelType w:val="hybridMultilevel"/>
    <w:tmpl w:val="EA94CCF6"/>
    <w:lvl w:ilvl="0" w:tplc="6D12D770">
      <w:start w:val="1"/>
      <w:numFmt w:val="decimal"/>
      <w:pStyle w:val="Numberedlist"/>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36E129F"/>
    <w:multiLevelType w:val="hybridMultilevel"/>
    <w:tmpl w:val="7916B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64363823">
    <w:abstractNumId w:val="4"/>
  </w:num>
  <w:num w:numId="2" w16cid:durableId="1122336696">
    <w:abstractNumId w:val="6"/>
  </w:num>
  <w:num w:numId="3" w16cid:durableId="1065179645">
    <w:abstractNumId w:val="2"/>
  </w:num>
  <w:num w:numId="4" w16cid:durableId="798886054">
    <w:abstractNumId w:val="5"/>
  </w:num>
  <w:num w:numId="5" w16cid:durableId="1735085381">
    <w:abstractNumId w:val="5"/>
    <w:lvlOverride w:ilvl="0">
      <w:startOverride w:val="1"/>
    </w:lvlOverride>
  </w:num>
  <w:num w:numId="6" w16cid:durableId="1242330135">
    <w:abstractNumId w:val="5"/>
    <w:lvlOverride w:ilvl="0">
      <w:startOverride w:val="1"/>
    </w:lvlOverride>
  </w:num>
  <w:num w:numId="7" w16cid:durableId="811757129">
    <w:abstractNumId w:val="5"/>
    <w:lvlOverride w:ilvl="0">
      <w:startOverride w:val="1"/>
    </w:lvlOverride>
  </w:num>
  <w:num w:numId="8" w16cid:durableId="1332413807">
    <w:abstractNumId w:val="5"/>
    <w:lvlOverride w:ilvl="0">
      <w:startOverride w:val="1"/>
    </w:lvlOverride>
  </w:num>
  <w:num w:numId="9" w16cid:durableId="1830829772">
    <w:abstractNumId w:val="5"/>
    <w:lvlOverride w:ilvl="0">
      <w:startOverride w:val="1"/>
    </w:lvlOverride>
  </w:num>
  <w:num w:numId="10" w16cid:durableId="960456433">
    <w:abstractNumId w:val="0"/>
  </w:num>
  <w:num w:numId="11" w16cid:durableId="496191636">
    <w:abstractNumId w:val="3"/>
  </w:num>
  <w:num w:numId="12" w16cid:durableId="1538929154">
    <w:abstractNumId w:val="5"/>
    <w:lvlOverride w:ilvl="0">
      <w:startOverride w:val="1"/>
    </w:lvlOverride>
  </w:num>
  <w:num w:numId="13" w16cid:durableId="928663436">
    <w:abstractNumId w:val="5"/>
    <w:lvlOverride w:ilvl="0">
      <w:startOverride w:val="1"/>
    </w:lvlOverride>
  </w:num>
  <w:num w:numId="14" w16cid:durableId="1071079081">
    <w:abstractNumId w:val="5"/>
    <w:lvlOverride w:ilvl="0">
      <w:startOverride w:val="1"/>
    </w:lvlOverride>
  </w:num>
  <w:num w:numId="15" w16cid:durableId="43726463">
    <w:abstractNumId w:val="5"/>
    <w:lvlOverride w:ilvl="0">
      <w:startOverride w:val="1"/>
    </w:lvlOverride>
  </w:num>
  <w:num w:numId="16" w16cid:durableId="27604372">
    <w:abstractNumId w:val="5"/>
    <w:lvlOverride w:ilvl="0">
      <w:startOverride w:val="1"/>
    </w:lvlOverride>
  </w:num>
  <w:num w:numId="17" w16cid:durableId="1680350824">
    <w:abstractNumId w:val="5"/>
    <w:lvlOverride w:ilvl="0">
      <w:startOverride w:val="1"/>
    </w:lvlOverride>
  </w:num>
  <w:num w:numId="18" w16cid:durableId="74345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75"/>
    <w:rsid w:val="000070E3"/>
    <w:rsid w:val="000209F0"/>
    <w:rsid w:val="000263C9"/>
    <w:rsid w:val="00026479"/>
    <w:rsid w:val="00034A24"/>
    <w:rsid w:val="00040353"/>
    <w:rsid w:val="00043346"/>
    <w:rsid w:val="00047036"/>
    <w:rsid w:val="00052CB7"/>
    <w:rsid w:val="000568D0"/>
    <w:rsid w:val="00064D47"/>
    <w:rsid w:val="00074B1A"/>
    <w:rsid w:val="00083742"/>
    <w:rsid w:val="00086512"/>
    <w:rsid w:val="00091D71"/>
    <w:rsid w:val="000961D8"/>
    <w:rsid w:val="00096C78"/>
    <w:rsid w:val="000A6444"/>
    <w:rsid w:val="000A7D3E"/>
    <w:rsid w:val="000B1F5F"/>
    <w:rsid w:val="000B6596"/>
    <w:rsid w:val="000C246B"/>
    <w:rsid w:val="000D1333"/>
    <w:rsid w:val="000D15C8"/>
    <w:rsid w:val="000D4199"/>
    <w:rsid w:val="000E17DA"/>
    <w:rsid w:val="000E1957"/>
    <w:rsid w:val="000E4D17"/>
    <w:rsid w:val="000E587E"/>
    <w:rsid w:val="000E5D14"/>
    <w:rsid w:val="000E7C91"/>
    <w:rsid w:val="000F3D14"/>
    <w:rsid w:val="000F5B9E"/>
    <w:rsid w:val="000F5DC2"/>
    <w:rsid w:val="000F7CAA"/>
    <w:rsid w:val="001050AC"/>
    <w:rsid w:val="0010783D"/>
    <w:rsid w:val="0011164E"/>
    <w:rsid w:val="001138F3"/>
    <w:rsid w:val="00114740"/>
    <w:rsid w:val="00114D60"/>
    <w:rsid w:val="00116335"/>
    <w:rsid w:val="00121631"/>
    <w:rsid w:val="00124A23"/>
    <w:rsid w:val="00125340"/>
    <w:rsid w:val="0012561F"/>
    <w:rsid w:val="00125936"/>
    <w:rsid w:val="00125A27"/>
    <w:rsid w:val="001272CE"/>
    <w:rsid w:val="001407BE"/>
    <w:rsid w:val="0014392A"/>
    <w:rsid w:val="00145459"/>
    <w:rsid w:val="001467FF"/>
    <w:rsid w:val="0015331A"/>
    <w:rsid w:val="001550DD"/>
    <w:rsid w:val="00156A4F"/>
    <w:rsid w:val="00156F64"/>
    <w:rsid w:val="00160D61"/>
    <w:rsid w:val="00161C74"/>
    <w:rsid w:val="00162DAB"/>
    <w:rsid w:val="00163452"/>
    <w:rsid w:val="001703CE"/>
    <w:rsid w:val="0017459A"/>
    <w:rsid w:val="00176C78"/>
    <w:rsid w:val="00176E1C"/>
    <w:rsid w:val="0018076A"/>
    <w:rsid w:val="00181C1E"/>
    <w:rsid w:val="0019008A"/>
    <w:rsid w:val="001911B1"/>
    <w:rsid w:val="001A5A1E"/>
    <w:rsid w:val="001A5B3D"/>
    <w:rsid w:val="001B1A12"/>
    <w:rsid w:val="001B29FB"/>
    <w:rsid w:val="001B3AAD"/>
    <w:rsid w:val="001B56EC"/>
    <w:rsid w:val="001B628C"/>
    <w:rsid w:val="001C3C76"/>
    <w:rsid w:val="001C4F9A"/>
    <w:rsid w:val="001C5975"/>
    <w:rsid w:val="001C5FCD"/>
    <w:rsid w:val="001C65FF"/>
    <w:rsid w:val="001C75D2"/>
    <w:rsid w:val="001D03C5"/>
    <w:rsid w:val="001D126B"/>
    <w:rsid w:val="001D3E21"/>
    <w:rsid w:val="001D4476"/>
    <w:rsid w:val="001D7BB1"/>
    <w:rsid w:val="001E18D3"/>
    <w:rsid w:val="001E66E5"/>
    <w:rsid w:val="001E6D26"/>
    <w:rsid w:val="001F5AB3"/>
    <w:rsid w:val="002032FB"/>
    <w:rsid w:val="00204808"/>
    <w:rsid w:val="002068E7"/>
    <w:rsid w:val="00207C72"/>
    <w:rsid w:val="0021187C"/>
    <w:rsid w:val="002173FC"/>
    <w:rsid w:val="00217900"/>
    <w:rsid w:val="00220682"/>
    <w:rsid w:val="00230255"/>
    <w:rsid w:val="00232204"/>
    <w:rsid w:val="0024549C"/>
    <w:rsid w:val="00246A82"/>
    <w:rsid w:val="002475D9"/>
    <w:rsid w:val="00250655"/>
    <w:rsid w:val="00255B24"/>
    <w:rsid w:val="00256516"/>
    <w:rsid w:val="00256569"/>
    <w:rsid w:val="00256E0C"/>
    <w:rsid w:val="00260068"/>
    <w:rsid w:val="002619A7"/>
    <w:rsid w:val="0026398F"/>
    <w:rsid w:val="00267FD7"/>
    <w:rsid w:val="002722F8"/>
    <w:rsid w:val="00276BF4"/>
    <w:rsid w:val="00276C39"/>
    <w:rsid w:val="00286854"/>
    <w:rsid w:val="002905EE"/>
    <w:rsid w:val="002926B7"/>
    <w:rsid w:val="0029277C"/>
    <w:rsid w:val="00292DC5"/>
    <w:rsid w:val="00293240"/>
    <w:rsid w:val="00297EFF"/>
    <w:rsid w:val="002A215C"/>
    <w:rsid w:val="002A30B9"/>
    <w:rsid w:val="002A3911"/>
    <w:rsid w:val="002A412B"/>
    <w:rsid w:val="002A55D2"/>
    <w:rsid w:val="002A6BB6"/>
    <w:rsid w:val="002A7647"/>
    <w:rsid w:val="002B64F1"/>
    <w:rsid w:val="002C585A"/>
    <w:rsid w:val="002D30CE"/>
    <w:rsid w:val="002E37B3"/>
    <w:rsid w:val="002E6EBE"/>
    <w:rsid w:val="00306A24"/>
    <w:rsid w:val="00307750"/>
    <w:rsid w:val="00310D78"/>
    <w:rsid w:val="00311D0B"/>
    <w:rsid w:val="00317347"/>
    <w:rsid w:val="00320442"/>
    <w:rsid w:val="00334BA9"/>
    <w:rsid w:val="00337D9F"/>
    <w:rsid w:val="00341D33"/>
    <w:rsid w:val="00344084"/>
    <w:rsid w:val="00347F76"/>
    <w:rsid w:val="00354CBF"/>
    <w:rsid w:val="00355BA8"/>
    <w:rsid w:val="003615BC"/>
    <w:rsid w:val="0036281B"/>
    <w:rsid w:val="003660CC"/>
    <w:rsid w:val="003733ED"/>
    <w:rsid w:val="00375D92"/>
    <w:rsid w:val="00375E9C"/>
    <w:rsid w:val="003850B9"/>
    <w:rsid w:val="00386518"/>
    <w:rsid w:val="00386A6A"/>
    <w:rsid w:val="00386E38"/>
    <w:rsid w:val="003873F2"/>
    <w:rsid w:val="003906E5"/>
    <w:rsid w:val="003908B4"/>
    <w:rsid w:val="00391E60"/>
    <w:rsid w:val="0039398D"/>
    <w:rsid w:val="0039461A"/>
    <w:rsid w:val="003967DA"/>
    <w:rsid w:val="003A5D95"/>
    <w:rsid w:val="003A7E0F"/>
    <w:rsid w:val="003A7FF6"/>
    <w:rsid w:val="003B244D"/>
    <w:rsid w:val="003B3F24"/>
    <w:rsid w:val="003B5CC8"/>
    <w:rsid w:val="003B79FB"/>
    <w:rsid w:val="003C0196"/>
    <w:rsid w:val="003C334E"/>
    <w:rsid w:val="003C5562"/>
    <w:rsid w:val="003C585E"/>
    <w:rsid w:val="003D209E"/>
    <w:rsid w:val="003D3B50"/>
    <w:rsid w:val="003D3B92"/>
    <w:rsid w:val="003E325A"/>
    <w:rsid w:val="003F1342"/>
    <w:rsid w:val="003F50A8"/>
    <w:rsid w:val="003F50D6"/>
    <w:rsid w:val="003F597D"/>
    <w:rsid w:val="003F603F"/>
    <w:rsid w:val="003F6F7F"/>
    <w:rsid w:val="00401479"/>
    <w:rsid w:val="00402E27"/>
    <w:rsid w:val="00403E9D"/>
    <w:rsid w:val="004049C4"/>
    <w:rsid w:val="00404B51"/>
    <w:rsid w:val="00407089"/>
    <w:rsid w:val="00407661"/>
    <w:rsid w:val="0041002B"/>
    <w:rsid w:val="0041186F"/>
    <w:rsid w:val="004118CA"/>
    <w:rsid w:val="00412C93"/>
    <w:rsid w:val="004131B3"/>
    <w:rsid w:val="004136F5"/>
    <w:rsid w:val="00413BFB"/>
    <w:rsid w:val="00416FE7"/>
    <w:rsid w:val="004172DB"/>
    <w:rsid w:val="00424AF8"/>
    <w:rsid w:val="00425E22"/>
    <w:rsid w:val="00435CBA"/>
    <w:rsid w:val="00436642"/>
    <w:rsid w:val="004418CE"/>
    <w:rsid w:val="00443C93"/>
    <w:rsid w:val="00444180"/>
    <w:rsid w:val="00444B64"/>
    <w:rsid w:val="00446224"/>
    <w:rsid w:val="00446659"/>
    <w:rsid w:val="00447DCA"/>
    <w:rsid w:val="00451F73"/>
    <w:rsid w:val="004573B9"/>
    <w:rsid w:val="00464231"/>
    <w:rsid w:val="00466270"/>
    <w:rsid w:val="004664E3"/>
    <w:rsid w:val="004679B0"/>
    <w:rsid w:val="00470BBA"/>
    <w:rsid w:val="004717EB"/>
    <w:rsid w:val="0047243B"/>
    <w:rsid w:val="00473770"/>
    <w:rsid w:val="00480979"/>
    <w:rsid w:val="00480D12"/>
    <w:rsid w:val="00480D87"/>
    <w:rsid w:val="00480FB9"/>
    <w:rsid w:val="00484B09"/>
    <w:rsid w:val="00487ACF"/>
    <w:rsid w:val="00492D1E"/>
    <w:rsid w:val="004932F7"/>
    <w:rsid w:val="004935C6"/>
    <w:rsid w:val="00495129"/>
    <w:rsid w:val="004A1494"/>
    <w:rsid w:val="004A25D1"/>
    <w:rsid w:val="004B0BBF"/>
    <w:rsid w:val="004B0E12"/>
    <w:rsid w:val="004B2DED"/>
    <w:rsid w:val="004B357F"/>
    <w:rsid w:val="004B4BA2"/>
    <w:rsid w:val="004B6B2F"/>
    <w:rsid w:val="004B7243"/>
    <w:rsid w:val="004C018D"/>
    <w:rsid w:val="004C03D0"/>
    <w:rsid w:val="004C13A0"/>
    <w:rsid w:val="004C1843"/>
    <w:rsid w:val="004C2C48"/>
    <w:rsid w:val="004C2D88"/>
    <w:rsid w:val="004D25F9"/>
    <w:rsid w:val="004D4E8D"/>
    <w:rsid w:val="004D5742"/>
    <w:rsid w:val="004D6260"/>
    <w:rsid w:val="004E208C"/>
    <w:rsid w:val="004E38E3"/>
    <w:rsid w:val="004E69A4"/>
    <w:rsid w:val="004F30F8"/>
    <w:rsid w:val="004F567F"/>
    <w:rsid w:val="00500743"/>
    <w:rsid w:val="00501063"/>
    <w:rsid w:val="005022F6"/>
    <w:rsid w:val="00506658"/>
    <w:rsid w:val="0050743F"/>
    <w:rsid w:val="005074B4"/>
    <w:rsid w:val="00512EDF"/>
    <w:rsid w:val="00516D2E"/>
    <w:rsid w:val="00520031"/>
    <w:rsid w:val="0052019C"/>
    <w:rsid w:val="00520810"/>
    <w:rsid w:val="005209DE"/>
    <w:rsid w:val="00521C19"/>
    <w:rsid w:val="00522D67"/>
    <w:rsid w:val="0052501A"/>
    <w:rsid w:val="00527717"/>
    <w:rsid w:val="00537AFC"/>
    <w:rsid w:val="005424D3"/>
    <w:rsid w:val="00551D72"/>
    <w:rsid w:val="00552990"/>
    <w:rsid w:val="00562450"/>
    <w:rsid w:val="00562CFA"/>
    <w:rsid w:val="005641C5"/>
    <w:rsid w:val="00570C05"/>
    <w:rsid w:val="00573045"/>
    <w:rsid w:val="005734E9"/>
    <w:rsid w:val="00581497"/>
    <w:rsid w:val="005814D2"/>
    <w:rsid w:val="0058381B"/>
    <w:rsid w:val="00586C7D"/>
    <w:rsid w:val="0059172E"/>
    <w:rsid w:val="0059237F"/>
    <w:rsid w:val="00593804"/>
    <w:rsid w:val="00595375"/>
    <w:rsid w:val="005A19C4"/>
    <w:rsid w:val="005A3D12"/>
    <w:rsid w:val="005A46C6"/>
    <w:rsid w:val="005A6FAA"/>
    <w:rsid w:val="005B2B05"/>
    <w:rsid w:val="005C2D97"/>
    <w:rsid w:val="005C649E"/>
    <w:rsid w:val="005C7196"/>
    <w:rsid w:val="005D3D6A"/>
    <w:rsid w:val="005D6D06"/>
    <w:rsid w:val="005E0B74"/>
    <w:rsid w:val="005E2729"/>
    <w:rsid w:val="005E40B1"/>
    <w:rsid w:val="005E71FA"/>
    <w:rsid w:val="005E7469"/>
    <w:rsid w:val="005F11D7"/>
    <w:rsid w:val="005F1D30"/>
    <w:rsid w:val="005F3779"/>
    <w:rsid w:val="005F393E"/>
    <w:rsid w:val="00604155"/>
    <w:rsid w:val="0060646D"/>
    <w:rsid w:val="0060655A"/>
    <w:rsid w:val="0061043B"/>
    <w:rsid w:val="0061400C"/>
    <w:rsid w:val="00615DA0"/>
    <w:rsid w:val="0061674C"/>
    <w:rsid w:val="006173FD"/>
    <w:rsid w:val="00620790"/>
    <w:rsid w:val="00624517"/>
    <w:rsid w:val="00626BB1"/>
    <w:rsid w:val="00626E3F"/>
    <w:rsid w:val="00630AEB"/>
    <w:rsid w:val="00634705"/>
    <w:rsid w:val="00635FF2"/>
    <w:rsid w:val="00641E32"/>
    <w:rsid w:val="00643401"/>
    <w:rsid w:val="00643790"/>
    <w:rsid w:val="00645E40"/>
    <w:rsid w:val="006503AD"/>
    <w:rsid w:val="00651A17"/>
    <w:rsid w:val="006601DC"/>
    <w:rsid w:val="00660D45"/>
    <w:rsid w:val="00662B18"/>
    <w:rsid w:val="00664F8F"/>
    <w:rsid w:val="00674CD4"/>
    <w:rsid w:val="006775D7"/>
    <w:rsid w:val="00677B99"/>
    <w:rsid w:val="0068001B"/>
    <w:rsid w:val="00681643"/>
    <w:rsid w:val="00681898"/>
    <w:rsid w:val="00683A41"/>
    <w:rsid w:val="006873D4"/>
    <w:rsid w:val="006959E4"/>
    <w:rsid w:val="00695B9E"/>
    <w:rsid w:val="00697E43"/>
    <w:rsid w:val="006A439A"/>
    <w:rsid w:val="006A6A39"/>
    <w:rsid w:val="006B1536"/>
    <w:rsid w:val="006B1A3F"/>
    <w:rsid w:val="006B1A7A"/>
    <w:rsid w:val="006B488E"/>
    <w:rsid w:val="006B4C79"/>
    <w:rsid w:val="006B545B"/>
    <w:rsid w:val="006C459E"/>
    <w:rsid w:val="006C780D"/>
    <w:rsid w:val="006D2CE5"/>
    <w:rsid w:val="006D2ED0"/>
    <w:rsid w:val="006D5106"/>
    <w:rsid w:val="006E157B"/>
    <w:rsid w:val="006E4B54"/>
    <w:rsid w:val="006E5381"/>
    <w:rsid w:val="006F10B8"/>
    <w:rsid w:val="006F29B6"/>
    <w:rsid w:val="006F31DA"/>
    <w:rsid w:val="006F3B99"/>
    <w:rsid w:val="006F6EDD"/>
    <w:rsid w:val="00702EDC"/>
    <w:rsid w:val="00703783"/>
    <w:rsid w:val="00705CCA"/>
    <w:rsid w:val="00712C45"/>
    <w:rsid w:val="00714A1A"/>
    <w:rsid w:val="00726099"/>
    <w:rsid w:val="00732344"/>
    <w:rsid w:val="0073246B"/>
    <w:rsid w:val="00732D72"/>
    <w:rsid w:val="00733388"/>
    <w:rsid w:val="00744350"/>
    <w:rsid w:val="00745886"/>
    <w:rsid w:val="00752C02"/>
    <w:rsid w:val="00753990"/>
    <w:rsid w:val="007609C4"/>
    <w:rsid w:val="00760B6C"/>
    <w:rsid w:val="00760CEE"/>
    <w:rsid w:val="0076688C"/>
    <w:rsid w:val="007777C8"/>
    <w:rsid w:val="00777967"/>
    <w:rsid w:val="00780DBA"/>
    <w:rsid w:val="007831F1"/>
    <w:rsid w:val="0079027A"/>
    <w:rsid w:val="00795978"/>
    <w:rsid w:val="007A0600"/>
    <w:rsid w:val="007A44C5"/>
    <w:rsid w:val="007A44CF"/>
    <w:rsid w:val="007A7574"/>
    <w:rsid w:val="007A77DC"/>
    <w:rsid w:val="007B66D7"/>
    <w:rsid w:val="007B7AC0"/>
    <w:rsid w:val="007C3F4D"/>
    <w:rsid w:val="007C5E36"/>
    <w:rsid w:val="007C7D10"/>
    <w:rsid w:val="007D1993"/>
    <w:rsid w:val="007D2B97"/>
    <w:rsid w:val="007D3A15"/>
    <w:rsid w:val="007D63ED"/>
    <w:rsid w:val="007D70DC"/>
    <w:rsid w:val="007E0279"/>
    <w:rsid w:val="007E0E3E"/>
    <w:rsid w:val="007E1ED5"/>
    <w:rsid w:val="007E2C7D"/>
    <w:rsid w:val="007E5D86"/>
    <w:rsid w:val="007F3556"/>
    <w:rsid w:val="007F465A"/>
    <w:rsid w:val="007F52C1"/>
    <w:rsid w:val="008014F0"/>
    <w:rsid w:val="008015D3"/>
    <w:rsid w:val="00803588"/>
    <w:rsid w:val="00804CC3"/>
    <w:rsid w:val="00811830"/>
    <w:rsid w:val="00814273"/>
    <w:rsid w:val="0081442F"/>
    <w:rsid w:val="00814A0E"/>
    <w:rsid w:val="00824BC6"/>
    <w:rsid w:val="008251CD"/>
    <w:rsid w:val="00831FB1"/>
    <w:rsid w:val="008363DC"/>
    <w:rsid w:val="008401FA"/>
    <w:rsid w:val="0084049D"/>
    <w:rsid w:val="008462CB"/>
    <w:rsid w:val="00862A88"/>
    <w:rsid w:val="008714AF"/>
    <w:rsid w:val="0087212C"/>
    <w:rsid w:val="0088265E"/>
    <w:rsid w:val="00884704"/>
    <w:rsid w:val="0089145F"/>
    <w:rsid w:val="00893233"/>
    <w:rsid w:val="00896AB4"/>
    <w:rsid w:val="008A330E"/>
    <w:rsid w:val="008A4324"/>
    <w:rsid w:val="008A4D3F"/>
    <w:rsid w:val="008A70AE"/>
    <w:rsid w:val="008B08F9"/>
    <w:rsid w:val="008B19E4"/>
    <w:rsid w:val="008B417E"/>
    <w:rsid w:val="008C2F3B"/>
    <w:rsid w:val="008C4B78"/>
    <w:rsid w:val="008D178F"/>
    <w:rsid w:val="008D3EDF"/>
    <w:rsid w:val="008D4677"/>
    <w:rsid w:val="008E1C7E"/>
    <w:rsid w:val="008E1F50"/>
    <w:rsid w:val="008E2751"/>
    <w:rsid w:val="008E7368"/>
    <w:rsid w:val="008E7EEB"/>
    <w:rsid w:val="008F4126"/>
    <w:rsid w:val="008F494E"/>
    <w:rsid w:val="008F5C69"/>
    <w:rsid w:val="008F7B27"/>
    <w:rsid w:val="0090085E"/>
    <w:rsid w:val="00901984"/>
    <w:rsid w:val="0090250F"/>
    <w:rsid w:val="009109E8"/>
    <w:rsid w:val="00914389"/>
    <w:rsid w:val="009158A2"/>
    <w:rsid w:val="00916BB5"/>
    <w:rsid w:val="00917C52"/>
    <w:rsid w:val="009220E7"/>
    <w:rsid w:val="00922710"/>
    <w:rsid w:val="009238AA"/>
    <w:rsid w:val="00924716"/>
    <w:rsid w:val="009326EC"/>
    <w:rsid w:val="00932BB7"/>
    <w:rsid w:val="00935870"/>
    <w:rsid w:val="00940D6C"/>
    <w:rsid w:val="00941374"/>
    <w:rsid w:val="00947E61"/>
    <w:rsid w:val="009500CC"/>
    <w:rsid w:val="009548D5"/>
    <w:rsid w:val="00956E30"/>
    <w:rsid w:val="0096240D"/>
    <w:rsid w:val="00963B39"/>
    <w:rsid w:val="00964CF8"/>
    <w:rsid w:val="0097023B"/>
    <w:rsid w:val="00970355"/>
    <w:rsid w:val="00970903"/>
    <w:rsid w:val="009718D1"/>
    <w:rsid w:val="00971B39"/>
    <w:rsid w:val="00973AA1"/>
    <w:rsid w:val="00973AC4"/>
    <w:rsid w:val="00974D4F"/>
    <w:rsid w:val="00982750"/>
    <w:rsid w:val="0098419A"/>
    <w:rsid w:val="00984275"/>
    <w:rsid w:val="009860F0"/>
    <w:rsid w:val="00990509"/>
    <w:rsid w:val="00990B5C"/>
    <w:rsid w:val="00992A3D"/>
    <w:rsid w:val="009935D4"/>
    <w:rsid w:val="00994585"/>
    <w:rsid w:val="0099469D"/>
    <w:rsid w:val="009A252F"/>
    <w:rsid w:val="009A4C46"/>
    <w:rsid w:val="009A72CB"/>
    <w:rsid w:val="009B13BE"/>
    <w:rsid w:val="009B2DC0"/>
    <w:rsid w:val="009B3901"/>
    <w:rsid w:val="009B6E80"/>
    <w:rsid w:val="009B7943"/>
    <w:rsid w:val="009D12EC"/>
    <w:rsid w:val="009D3A36"/>
    <w:rsid w:val="009D642F"/>
    <w:rsid w:val="009D7751"/>
    <w:rsid w:val="009E1A29"/>
    <w:rsid w:val="009E3A69"/>
    <w:rsid w:val="009F6E61"/>
    <w:rsid w:val="009F74DD"/>
    <w:rsid w:val="00A0186C"/>
    <w:rsid w:val="00A07072"/>
    <w:rsid w:val="00A20021"/>
    <w:rsid w:val="00A304CC"/>
    <w:rsid w:val="00A31309"/>
    <w:rsid w:val="00A3203F"/>
    <w:rsid w:val="00A33BF0"/>
    <w:rsid w:val="00A40C92"/>
    <w:rsid w:val="00A41458"/>
    <w:rsid w:val="00A41E79"/>
    <w:rsid w:val="00A42EDE"/>
    <w:rsid w:val="00A47FEC"/>
    <w:rsid w:val="00A5147A"/>
    <w:rsid w:val="00A54975"/>
    <w:rsid w:val="00A555AF"/>
    <w:rsid w:val="00A558E1"/>
    <w:rsid w:val="00A5644A"/>
    <w:rsid w:val="00A572B5"/>
    <w:rsid w:val="00A61F50"/>
    <w:rsid w:val="00A635A9"/>
    <w:rsid w:val="00A64B0F"/>
    <w:rsid w:val="00A64F3E"/>
    <w:rsid w:val="00A70C8E"/>
    <w:rsid w:val="00A76DB8"/>
    <w:rsid w:val="00A86D7B"/>
    <w:rsid w:val="00A9040E"/>
    <w:rsid w:val="00A91DAF"/>
    <w:rsid w:val="00A92D0B"/>
    <w:rsid w:val="00A971CD"/>
    <w:rsid w:val="00AA13EB"/>
    <w:rsid w:val="00AA24FF"/>
    <w:rsid w:val="00AA4F16"/>
    <w:rsid w:val="00AA766E"/>
    <w:rsid w:val="00AA7CB0"/>
    <w:rsid w:val="00AB011E"/>
    <w:rsid w:val="00AB0237"/>
    <w:rsid w:val="00AC1402"/>
    <w:rsid w:val="00AC33DF"/>
    <w:rsid w:val="00AC63E3"/>
    <w:rsid w:val="00AD44EC"/>
    <w:rsid w:val="00AD7DD7"/>
    <w:rsid w:val="00AE0F49"/>
    <w:rsid w:val="00AE5C1D"/>
    <w:rsid w:val="00AF4DA7"/>
    <w:rsid w:val="00AF69BD"/>
    <w:rsid w:val="00B009E3"/>
    <w:rsid w:val="00B02355"/>
    <w:rsid w:val="00B0329E"/>
    <w:rsid w:val="00B05EEC"/>
    <w:rsid w:val="00B129D9"/>
    <w:rsid w:val="00B20B9D"/>
    <w:rsid w:val="00B21468"/>
    <w:rsid w:val="00B21E79"/>
    <w:rsid w:val="00B238E8"/>
    <w:rsid w:val="00B258ED"/>
    <w:rsid w:val="00B2592C"/>
    <w:rsid w:val="00B34389"/>
    <w:rsid w:val="00B37346"/>
    <w:rsid w:val="00B4540E"/>
    <w:rsid w:val="00B50DFA"/>
    <w:rsid w:val="00B534AB"/>
    <w:rsid w:val="00B547BA"/>
    <w:rsid w:val="00B5509C"/>
    <w:rsid w:val="00B552BA"/>
    <w:rsid w:val="00B57464"/>
    <w:rsid w:val="00B906D5"/>
    <w:rsid w:val="00B90B86"/>
    <w:rsid w:val="00B92FE0"/>
    <w:rsid w:val="00B976F8"/>
    <w:rsid w:val="00BA03D3"/>
    <w:rsid w:val="00BA4DE9"/>
    <w:rsid w:val="00BA53B3"/>
    <w:rsid w:val="00BA68C2"/>
    <w:rsid w:val="00BA7762"/>
    <w:rsid w:val="00BB2218"/>
    <w:rsid w:val="00BB4093"/>
    <w:rsid w:val="00BB782A"/>
    <w:rsid w:val="00BB78BB"/>
    <w:rsid w:val="00BB7EEB"/>
    <w:rsid w:val="00BC3DBB"/>
    <w:rsid w:val="00BC6B97"/>
    <w:rsid w:val="00BC7D0D"/>
    <w:rsid w:val="00BD072A"/>
    <w:rsid w:val="00BD3819"/>
    <w:rsid w:val="00BD4B95"/>
    <w:rsid w:val="00BE31AE"/>
    <w:rsid w:val="00BE3FC7"/>
    <w:rsid w:val="00BE43C8"/>
    <w:rsid w:val="00BF0EF1"/>
    <w:rsid w:val="00BF118F"/>
    <w:rsid w:val="00BF1416"/>
    <w:rsid w:val="00BF5604"/>
    <w:rsid w:val="00BF71DF"/>
    <w:rsid w:val="00BF76BF"/>
    <w:rsid w:val="00C01F1D"/>
    <w:rsid w:val="00C04976"/>
    <w:rsid w:val="00C0693C"/>
    <w:rsid w:val="00C07FB0"/>
    <w:rsid w:val="00C10B7E"/>
    <w:rsid w:val="00C12C98"/>
    <w:rsid w:val="00C151D7"/>
    <w:rsid w:val="00C167EC"/>
    <w:rsid w:val="00C2274D"/>
    <w:rsid w:val="00C25909"/>
    <w:rsid w:val="00C264EF"/>
    <w:rsid w:val="00C26C8B"/>
    <w:rsid w:val="00C3111E"/>
    <w:rsid w:val="00C31CD5"/>
    <w:rsid w:val="00C41784"/>
    <w:rsid w:val="00C445E0"/>
    <w:rsid w:val="00C45F62"/>
    <w:rsid w:val="00C51651"/>
    <w:rsid w:val="00C5255A"/>
    <w:rsid w:val="00C569CF"/>
    <w:rsid w:val="00C645C1"/>
    <w:rsid w:val="00C66F08"/>
    <w:rsid w:val="00C732C8"/>
    <w:rsid w:val="00C73368"/>
    <w:rsid w:val="00C73DD9"/>
    <w:rsid w:val="00C8172A"/>
    <w:rsid w:val="00C82245"/>
    <w:rsid w:val="00C8270F"/>
    <w:rsid w:val="00C8611F"/>
    <w:rsid w:val="00C90015"/>
    <w:rsid w:val="00C90122"/>
    <w:rsid w:val="00C9363F"/>
    <w:rsid w:val="00C9515D"/>
    <w:rsid w:val="00C974FE"/>
    <w:rsid w:val="00CA0FA0"/>
    <w:rsid w:val="00CA40AD"/>
    <w:rsid w:val="00CB1F79"/>
    <w:rsid w:val="00CB2A59"/>
    <w:rsid w:val="00CB3F33"/>
    <w:rsid w:val="00CB5116"/>
    <w:rsid w:val="00CB57C4"/>
    <w:rsid w:val="00CB6D12"/>
    <w:rsid w:val="00CC0C54"/>
    <w:rsid w:val="00CC3CD7"/>
    <w:rsid w:val="00CC68B6"/>
    <w:rsid w:val="00CD13C1"/>
    <w:rsid w:val="00CD299E"/>
    <w:rsid w:val="00CD3F40"/>
    <w:rsid w:val="00CD60A4"/>
    <w:rsid w:val="00CE0030"/>
    <w:rsid w:val="00CE0ABF"/>
    <w:rsid w:val="00CE25F1"/>
    <w:rsid w:val="00CE555D"/>
    <w:rsid w:val="00CE57A5"/>
    <w:rsid w:val="00CF2F43"/>
    <w:rsid w:val="00CF3A04"/>
    <w:rsid w:val="00CF3AAF"/>
    <w:rsid w:val="00CF5EED"/>
    <w:rsid w:val="00D005B4"/>
    <w:rsid w:val="00D022A1"/>
    <w:rsid w:val="00D02439"/>
    <w:rsid w:val="00D02652"/>
    <w:rsid w:val="00D036C1"/>
    <w:rsid w:val="00D04C06"/>
    <w:rsid w:val="00D06FBB"/>
    <w:rsid w:val="00D07066"/>
    <w:rsid w:val="00D140B2"/>
    <w:rsid w:val="00D142E9"/>
    <w:rsid w:val="00D144EF"/>
    <w:rsid w:val="00D17A92"/>
    <w:rsid w:val="00D2182E"/>
    <w:rsid w:val="00D24548"/>
    <w:rsid w:val="00D24B01"/>
    <w:rsid w:val="00D25E58"/>
    <w:rsid w:val="00D26B0F"/>
    <w:rsid w:val="00D36081"/>
    <w:rsid w:val="00D3699A"/>
    <w:rsid w:val="00D377A3"/>
    <w:rsid w:val="00D5181A"/>
    <w:rsid w:val="00D60A45"/>
    <w:rsid w:val="00D71640"/>
    <w:rsid w:val="00D73E4E"/>
    <w:rsid w:val="00D81CFA"/>
    <w:rsid w:val="00D82A9F"/>
    <w:rsid w:val="00D85007"/>
    <w:rsid w:val="00D87050"/>
    <w:rsid w:val="00D920F2"/>
    <w:rsid w:val="00D952A7"/>
    <w:rsid w:val="00DA171B"/>
    <w:rsid w:val="00DA20A6"/>
    <w:rsid w:val="00DA419F"/>
    <w:rsid w:val="00DA65D1"/>
    <w:rsid w:val="00DA66FC"/>
    <w:rsid w:val="00DB36B0"/>
    <w:rsid w:val="00DB44FA"/>
    <w:rsid w:val="00DB507E"/>
    <w:rsid w:val="00DC545B"/>
    <w:rsid w:val="00DC7436"/>
    <w:rsid w:val="00DD2302"/>
    <w:rsid w:val="00DD3773"/>
    <w:rsid w:val="00DD4390"/>
    <w:rsid w:val="00DE0444"/>
    <w:rsid w:val="00DE1752"/>
    <w:rsid w:val="00DF0F52"/>
    <w:rsid w:val="00DF14D6"/>
    <w:rsid w:val="00DF2871"/>
    <w:rsid w:val="00DF6C9E"/>
    <w:rsid w:val="00DF6D6D"/>
    <w:rsid w:val="00E001D4"/>
    <w:rsid w:val="00E02D2E"/>
    <w:rsid w:val="00E045A3"/>
    <w:rsid w:val="00E07100"/>
    <w:rsid w:val="00E1073C"/>
    <w:rsid w:val="00E15050"/>
    <w:rsid w:val="00E157B7"/>
    <w:rsid w:val="00E203BC"/>
    <w:rsid w:val="00E21CAC"/>
    <w:rsid w:val="00E22AE4"/>
    <w:rsid w:val="00E26369"/>
    <w:rsid w:val="00E334E6"/>
    <w:rsid w:val="00E33D72"/>
    <w:rsid w:val="00E345E6"/>
    <w:rsid w:val="00E533CD"/>
    <w:rsid w:val="00E5414A"/>
    <w:rsid w:val="00E60300"/>
    <w:rsid w:val="00E620C2"/>
    <w:rsid w:val="00E623F2"/>
    <w:rsid w:val="00E639CE"/>
    <w:rsid w:val="00E63AAE"/>
    <w:rsid w:val="00E63BB0"/>
    <w:rsid w:val="00E64AFA"/>
    <w:rsid w:val="00E67601"/>
    <w:rsid w:val="00E71DF5"/>
    <w:rsid w:val="00E72AC4"/>
    <w:rsid w:val="00E770FC"/>
    <w:rsid w:val="00E82D63"/>
    <w:rsid w:val="00E85980"/>
    <w:rsid w:val="00E913E9"/>
    <w:rsid w:val="00E930BC"/>
    <w:rsid w:val="00E956CE"/>
    <w:rsid w:val="00E977E4"/>
    <w:rsid w:val="00EA18D2"/>
    <w:rsid w:val="00EA7E64"/>
    <w:rsid w:val="00EB2AF2"/>
    <w:rsid w:val="00EB796E"/>
    <w:rsid w:val="00EC074D"/>
    <w:rsid w:val="00EC09C1"/>
    <w:rsid w:val="00EC21B7"/>
    <w:rsid w:val="00EC4423"/>
    <w:rsid w:val="00EC57DC"/>
    <w:rsid w:val="00EC75C5"/>
    <w:rsid w:val="00ED43C2"/>
    <w:rsid w:val="00ED4638"/>
    <w:rsid w:val="00ED4C76"/>
    <w:rsid w:val="00ED4FD8"/>
    <w:rsid w:val="00ED5F69"/>
    <w:rsid w:val="00ED65CC"/>
    <w:rsid w:val="00EE1F91"/>
    <w:rsid w:val="00EE41A9"/>
    <w:rsid w:val="00EE635C"/>
    <w:rsid w:val="00EE7080"/>
    <w:rsid w:val="00EF11D1"/>
    <w:rsid w:val="00EF74EE"/>
    <w:rsid w:val="00EF7884"/>
    <w:rsid w:val="00F03443"/>
    <w:rsid w:val="00F05B26"/>
    <w:rsid w:val="00F077C2"/>
    <w:rsid w:val="00F12828"/>
    <w:rsid w:val="00F12F22"/>
    <w:rsid w:val="00F1441C"/>
    <w:rsid w:val="00F14663"/>
    <w:rsid w:val="00F14F8D"/>
    <w:rsid w:val="00F1520E"/>
    <w:rsid w:val="00F235D9"/>
    <w:rsid w:val="00F23EF7"/>
    <w:rsid w:val="00F2705B"/>
    <w:rsid w:val="00F30325"/>
    <w:rsid w:val="00F30B40"/>
    <w:rsid w:val="00F33545"/>
    <w:rsid w:val="00F34367"/>
    <w:rsid w:val="00F36B95"/>
    <w:rsid w:val="00F4093C"/>
    <w:rsid w:val="00F42D61"/>
    <w:rsid w:val="00F45936"/>
    <w:rsid w:val="00F47CA3"/>
    <w:rsid w:val="00F50717"/>
    <w:rsid w:val="00F5119D"/>
    <w:rsid w:val="00F51519"/>
    <w:rsid w:val="00F55B42"/>
    <w:rsid w:val="00F64973"/>
    <w:rsid w:val="00F66254"/>
    <w:rsid w:val="00F6681E"/>
    <w:rsid w:val="00F67D50"/>
    <w:rsid w:val="00F76DE1"/>
    <w:rsid w:val="00F8249B"/>
    <w:rsid w:val="00F949EC"/>
    <w:rsid w:val="00F951BF"/>
    <w:rsid w:val="00F96AE2"/>
    <w:rsid w:val="00FA28D7"/>
    <w:rsid w:val="00FA6EA0"/>
    <w:rsid w:val="00FB47C0"/>
    <w:rsid w:val="00FB48D7"/>
    <w:rsid w:val="00FC3C47"/>
    <w:rsid w:val="00FD2BA5"/>
    <w:rsid w:val="00FD30AA"/>
    <w:rsid w:val="00FD666B"/>
    <w:rsid w:val="00FE0E6B"/>
    <w:rsid w:val="00FE2F33"/>
    <w:rsid w:val="00FE6370"/>
    <w:rsid w:val="00FE6A0A"/>
    <w:rsid w:val="00FF0A94"/>
    <w:rsid w:val="00FF13B4"/>
    <w:rsid w:val="00FF2122"/>
    <w:rsid w:val="00FF2BE0"/>
    <w:rsid w:val="00FF2D3F"/>
    <w:rsid w:val="00FF2EFE"/>
    <w:rsid w:val="00FF4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89E439"/>
  <w15:docId w15:val="{83C4D59F-88B0-40B3-A2DC-40D641C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50"/>
    <w:pPr>
      <w:spacing w:after="120" w:line="252" w:lineRule="auto"/>
    </w:pPr>
    <w:rPr>
      <w:sz w:val="21"/>
      <w:szCs w:val="21"/>
    </w:rPr>
  </w:style>
  <w:style w:type="paragraph" w:styleId="Heading1">
    <w:name w:val="heading 1"/>
    <w:basedOn w:val="Normal"/>
    <w:next w:val="Normal"/>
    <w:link w:val="Heading1Char"/>
    <w:uiPriority w:val="9"/>
    <w:qFormat/>
    <w:rsid w:val="004B0BBF"/>
    <w:pPr>
      <w:keepNext/>
      <w:keepLines/>
      <w:spacing w:before="360" w:after="80"/>
      <w:outlineLvl w:val="0"/>
    </w:pPr>
    <w:rPr>
      <w:rFonts w:eastAsiaTheme="majorEastAsia" w:cstheme="majorBidi"/>
      <w:bCs/>
      <w:sz w:val="32"/>
      <w:szCs w:val="36"/>
    </w:rPr>
  </w:style>
  <w:style w:type="paragraph" w:styleId="Heading2">
    <w:name w:val="heading 2"/>
    <w:basedOn w:val="Normal"/>
    <w:next w:val="Normal"/>
    <w:link w:val="Heading2Char"/>
    <w:uiPriority w:val="9"/>
    <w:qFormat/>
    <w:rsid w:val="00CD299E"/>
    <w:pPr>
      <w:keepNext/>
      <w:keepLines/>
      <w:spacing w:before="360" w:after="80"/>
      <w:outlineLvl w:val="1"/>
    </w:pPr>
    <w:rPr>
      <w:rFonts w:asciiTheme="majorHAnsi" w:eastAsiaTheme="majorEastAsia" w:hAnsiTheme="majorHAnsi" w:cstheme="majorBidi"/>
      <w:bCs/>
      <w:color w:val="007495" w:themeColor="accent1"/>
      <w:sz w:val="28"/>
      <w:szCs w:val="28"/>
    </w:rPr>
  </w:style>
  <w:style w:type="paragraph" w:styleId="Heading3">
    <w:name w:val="heading 3"/>
    <w:basedOn w:val="Normal"/>
    <w:next w:val="Normal"/>
    <w:link w:val="Heading3Char"/>
    <w:uiPriority w:val="9"/>
    <w:qFormat/>
    <w:rsid w:val="009B7943"/>
    <w:pPr>
      <w:keepNext/>
      <w:keepLines/>
      <w:spacing w:before="200" w:after="40"/>
      <w:outlineLvl w:val="2"/>
    </w:pPr>
    <w:rPr>
      <w:rFonts w:ascii="Nunito Sans SemiBold" w:eastAsiaTheme="majorEastAsia" w:hAnsi="Nunito Sans SemiBold" w:cstheme="majorBidi"/>
      <w:b/>
      <w:bCs/>
      <w:sz w:val="24"/>
      <w:szCs w:val="24"/>
    </w:rPr>
  </w:style>
  <w:style w:type="paragraph" w:styleId="Heading4">
    <w:name w:val="heading 4"/>
    <w:basedOn w:val="Normal"/>
    <w:next w:val="Normal"/>
    <w:link w:val="Heading4Char"/>
    <w:uiPriority w:val="9"/>
    <w:rsid w:val="008D3EDF"/>
    <w:pPr>
      <w:keepNext/>
      <w:keepLines/>
      <w:spacing w:before="200" w:after="40"/>
      <w:outlineLvl w:val="3"/>
    </w:pPr>
    <w:rPr>
      <w:rFonts w:asciiTheme="majorHAnsi" w:eastAsiaTheme="majorEastAsia" w:hAnsiTheme="majorHAnsi" w:cstheme="majorBidi"/>
      <w:bCs/>
      <w:iCs/>
      <w:color w:val="0074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375"/>
    <w:rPr>
      <w:color w:val="00394A" w:themeColor="hyperlink"/>
      <w:u w:val="single"/>
    </w:rPr>
  </w:style>
  <w:style w:type="character" w:styleId="FollowedHyperlink">
    <w:name w:val="FollowedHyperlink"/>
    <w:basedOn w:val="DefaultParagraphFont"/>
    <w:uiPriority w:val="99"/>
    <w:semiHidden/>
    <w:unhideWhenUsed/>
    <w:rsid w:val="00595375"/>
    <w:rPr>
      <w:color w:val="00394A" w:themeColor="hyperlink"/>
      <w:u w:val="single"/>
    </w:rPr>
  </w:style>
  <w:style w:type="paragraph" w:styleId="Title">
    <w:name w:val="Title"/>
    <w:basedOn w:val="Normal"/>
    <w:next w:val="Normal"/>
    <w:link w:val="TitleChar"/>
    <w:uiPriority w:val="10"/>
    <w:rsid w:val="000F5DC2"/>
    <w:pPr>
      <w:tabs>
        <w:tab w:val="right" w:pos="9072"/>
      </w:tabs>
      <w:spacing w:after="0" w:line="228" w:lineRule="auto"/>
      <w:contextualSpacing/>
      <w:jc w:val="right"/>
    </w:pPr>
    <w:rPr>
      <w:rFonts w:eastAsiaTheme="majorEastAsia" w:cstheme="majorBidi"/>
      <w:b/>
      <w:color w:val="333132" w:themeColor="text1"/>
      <w:spacing w:val="2"/>
      <w:kern w:val="28"/>
      <w:sz w:val="44"/>
      <w:szCs w:val="48"/>
    </w:rPr>
  </w:style>
  <w:style w:type="character" w:customStyle="1" w:styleId="TitleChar">
    <w:name w:val="Title Char"/>
    <w:basedOn w:val="DefaultParagraphFont"/>
    <w:link w:val="Title"/>
    <w:uiPriority w:val="10"/>
    <w:rsid w:val="000F5DC2"/>
    <w:rPr>
      <w:rFonts w:eastAsiaTheme="majorEastAsia" w:cstheme="majorBidi"/>
      <w:b/>
      <w:color w:val="333132" w:themeColor="text1"/>
      <w:spacing w:val="2"/>
      <w:kern w:val="28"/>
      <w:sz w:val="44"/>
      <w:szCs w:val="48"/>
    </w:rPr>
  </w:style>
  <w:style w:type="character" w:customStyle="1" w:styleId="Heading1Char">
    <w:name w:val="Heading 1 Char"/>
    <w:basedOn w:val="DefaultParagraphFont"/>
    <w:link w:val="Heading1"/>
    <w:uiPriority w:val="9"/>
    <w:rsid w:val="004B0BBF"/>
    <w:rPr>
      <w:rFonts w:eastAsiaTheme="majorEastAsia" w:cstheme="majorBidi"/>
      <w:bCs/>
      <w:sz w:val="32"/>
      <w:szCs w:val="36"/>
    </w:rPr>
  </w:style>
  <w:style w:type="character" w:customStyle="1" w:styleId="Heading2Char">
    <w:name w:val="Heading 2 Char"/>
    <w:basedOn w:val="DefaultParagraphFont"/>
    <w:link w:val="Heading2"/>
    <w:uiPriority w:val="9"/>
    <w:rsid w:val="00CD299E"/>
    <w:rPr>
      <w:rFonts w:asciiTheme="majorHAnsi" w:eastAsiaTheme="majorEastAsia" w:hAnsiTheme="majorHAnsi" w:cstheme="majorBidi"/>
      <w:bCs/>
      <w:color w:val="007495" w:themeColor="accent1"/>
      <w:sz w:val="28"/>
      <w:szCs w:val="28"/>
    </w:rPr>
  </w:style>
  <w:style w:type="character" w:customStyle="1" w:styleId="Heading3Char">
    <w:name w:val="Heading 3 Char"/>
    <w:basedOn w:val="DefaultParagraphFont"/>
    <w:link w:val="Heading3"/>
    <w:uiPriority w:val="9"/>
    <w:rsid w:val="009B7943"/>
    <w:rPr>
      <w:rFonts w:ascii="Nunito Sans SemiBold" w:eastAsiaTheme="majorEastAsia" w:hAnsi="Nunito Sans SemiBold" w:cstheme="majorBidi"/>
      <w:b/>
      <w:bCs/>
      <w:sz w:val="24"/>
      <w:szCs w:val="24"/>
    </w:rPr>
  </w:style>
  <w:style w:type="table" w:styleId="TableGrid">
    <w:name w:val="Table Grid"/>
    <w:basedOn w:val="TableNormal"/>
    <w:uiPriority w:val="39"/>
    <w:rsid w:val="005E7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EO black table"/>
    <w:basedOn w:val="TableNormal"/>
    <w:uiPriority w:val="61"/>
    <w:rsid w:val="005E71FA"/>
    <w:pPr>
      <w:spacing w:after="0" w:line="240" w:lineRule="auto"/>
    </w:pPr>
    <w:rPr>
      <w:sz w:val="18"/>
    </w:rPr>
    <w:tblPr>
      <w:tblStyleRowBandSize w:val="1"/>
      <w:tblStyleColBandSize w:val="1"/>
      <w:tblBorders>
        <w:top w:val="single" w:sz="8" w:space="0" w:color="333132" w:themeColor="text1"/>
        <w:left w:val="single" w:sz="8" w:space="0" w:color="333132" w:themeColor="text1"/>
        <w:bottom w:val="single" w:sz="8" w:space="0" w:color="333132" w:themeColor="text1"/>
        <w:right w:val="single" w:sz="8" w:space="0" w:color="333132" w:themeColor="text1"/>
      </w:tblBorders>
      <w:tblCellMar>
        <w:top w:w="85" w:type="dxa"/>
        <w:bottom w:w="85" w:type="dxa"/>
      </w:tblCellMar>
    </w:tblPr>
    <w:tblStylePr w:type="firstRow">
      <w:pPr>
        <w:spacing w:before="0" w:after="0" w:line="240" w:lineRule="auto"/>
      </w:pPr>
      <w:rPr>
        <w:b/>
        <w:bCs/>
        <w:color w:val="CED2CD" w:themeColor="background1"/>
      </w:rPr>
      <w:tblPr/>
      <w:tcPr>
        <w:shd w:val="clear" w:color="auto" w:fill="333132" w:themeFill="text1"/>
      </w:tcPr>
    </w:tblStylePr>
    <w:tblStylePr w:type="lastRow">
      <w:pPr>
        <w:spacing w:before="0" w:after="0" w:line="240" w:lineRule="auto"/>
      </w:pPr>
      <w:rPr>
        <w:b/>
        <w:bCs/>
      </w:rPr>
      <w:tblPr/>
      <w:tcPr>
        <w:tcBorders>
          <w:top w:val="double" w:sz="6" w:space="0" w:color="333132" w:themeColor="text1"/>
          <w:left w:val="single" w:sz="8" w:space="0" w:color="333132" w:themeColor="text1"/>
          <w:bottom w:val="single" w:sz="8" w:space="0" w:color="333132" w:themeColor="text1"/>
          <w:right w:val="single" w:sz="8" w:space="0" w:color="333132" w:themeColor="text1"/>
        </w:tcBorders>
      </w:tcPr>
    </w:tblStylePr>
    <w:tblStylePr w:type="firstCol">
      <w:rPr>
        <w:b w:val="0"/>
        <w:bCs/>
      </w:rPr>
    </w:tblStylePr>
    <w:tblStylePr w:type="lastCol">
      <w:rPr>
        <w:b w:val="0"/>
        <w:bCs/>
      </w:rPr>
    </w:tblStylePr>
    <w:tblStylePr w:type="band1Vert">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tblStylePr w:type="band1Horz">
      <w:tblPr/>
      <w:tcPr>
        <w:tcBorders>
          <w:top w:val="single" w:sz="8" w:space="0" w:color="333132" w:themeColor="text1"/>
          <w:left w:val="single" w:sz="8" w:space="0" w:color="333132" w:themeColor="text1"/>
          <w:bottom w:val="single" w:sz="8" w:space="0" w:color="333132" w:themeColor="text1"/>
          <w:right w:val="single" w:sz="8" w:space="0" w:color="333132" w:themeColor="text1"/>
        </w:tcBorders>
      </w:tcPr>
    </w:tblStylePr>
  </w:style>
  <w:style w:type="paragraph" w:styleId="NoSpacing">
    <w:name w:val="No Spacing"/>
    <w:link w:val="NoSpacingChar"/>
    <w:uiPriority w:val="1"/>
    <w:qFormat/>
    <w:rsid w:val="007B66D7"/>
    <w:pPr>
      <w:spacing w:after="0" w:line="264" w:lineRule="auto"/>
    </w:pPr>
    <w:rPr>
      <w:sz w:val="21"/>
      <w:szCs w:val="21"/>
    </w:rPr>
  </w:style>
  <w:style w:type="table" w:styleId="LightList-Accent1">
    <w:name w:val="Light List Accent 1"/>
    <w:basedOn w:val="TableNormal"/>
    <w:uiPriority w:val="61"/>
    <w:rsid w:val="00780DBA"/>
    <w:pPr>
      <w:spacing w:after="0" w:line="240" w:lineRule="auto"/>
    </w:pPr>
    <w:tblPr>
      <w:tblStyleRowBandSize w:val="1"/>
      <w:tblStyleColBandSize w:val="1"/>
      <w:tblBorders>
        <w:top w:val="single" w:sz="8" w:space="0" w:color="007495" w:themeColor="accent1"/>
        <w:left w:val="single" w:sz="8" w:space="0" w:color="007495" w:themeColor="accent1"/>
        <w:bottom w:val="single" w:sz="8" w:space="0" w:color="007495" w:themeColor="accent1"/>
        <w:right w:val="single" w:sz="8" w:space="0" w:color="007495" w:themeColor="accent1"/>
      </w:tblBorders>
      <w:tblCellMar>
        <w:top w:w="85" w:type="dxa"/>
        <w:bottom w:w="85" w:type="dxa"/>
      </w:tblCellMa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table" w:styleId="LightList-Accent2">
    <w:name w:val="Light List Accent 2"/>
    <w:basedOn w:val="TableNormal"/>
    <w:uiPriority w:val="61"/>
    <w:rsid w:val="005E71FA"/>
    <w:pPr>
      <w:spacing w:after="0" w:line="240" w:lineRule="auto"/>
    </w:pPr>
    <w:tblPr>
      <w:tblStyleRowBandSize w:val="1"/>
      <w:tblStyleColBandSize w:val="1"/>
      <w:tblBorders>
        <w:top w:val="single" w:sz="8" w:space="0" w:color="333132" w:themeColor="accent2"/>
        <w:left w:val="single" w:sz="8" w:space="0" w:color="333132" w:themeColor="accent2"/>
        <w:bottom w:val="single" w:sz="8" w:space="0" w:color="333132" w:themeColor="accent2"/>
        <w:right w:val="single" w:sz="8" w:space="0" w:color="333132" w:themeColor="accent2"/>
      </w:tblBorders>
    </w:tblPr>
    <w:tblStylePr w:type="firstRow">
      <w:pPr>
        <w:spacing w:before="0" w:after="0" w:line="240" w:lineRule="auto"/>
      </w:pPr>
      <w:rPr>
        <w:b/>
        <w:bCs/>
        <w:color w:val="CED2CD" w:themeColor="background1"/>
      </w:rPr>
      <w:tblPr/>
      <w:tcPr>
        <w:shd w:val="clear" w:color="auto" w:fill="333132" w:themeFill="accent2"/>
      </w:tcPr>
    </w:tblStylePr>
    <w:tblStylePr w:type="lastRow">
      <w:pPr>
        <w:spacing w:before="0" w:after="0" w:line="240" w:lineRule="auto"/>
      </w:pPr>
      <w:rPr>
        <w:b/>
        <w:bCs/>
      </w:rPr>
      <w:tblPr/>
      <w:tcPr>
        <w:tcBorders>
          <w:top w:val="double" w:sz="6" w:space="0" w:color="333132" w:themeColor="accent2"/>
          <w:left w:val="single" w:sz="8" w:space="0" w:color="333132" w:themeColor="accent2"/>
          <w:bottom w:val="single" w:sz="8" w:space="0" w:color="333132" w:themeColor="accent2"/>
          <w:right w:val="single" w:sz="8" w:space="0" w:color="333132" w:themeColor="accent2"/>
        </w:tcBorders>
      </w:tcPr>
    </w:tblStylePr>
    <w:tblStylePr w:type="firstCol">
      <w:rPr>
        <w:b/>
        <w:bCs/>
      </w:rPr>
    </w:tblStylePr>
    <w:tblStylePr w:type="lastCol">
      <w:rPr>
        <w:b/>
        <w:bCs/>
      </w:rPr>
    </w:tblStylePr>
    <w:tblStylePr w:type="band1Vert">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tblStylePr w:type="band1Horz">
      <w:tblPr/>
      <w:tcPr>
        <w:tcBorders>
          <w:top w:val="single" w:sz="8" w:space="0" w:color="333132" w:themeColor="accent2"/>
          <w:left w:val="single" w:sz="8" w:space="0" w:color="333132" w:themeColor="accent2"/>
          <w:bottom w:val="single" w:sz="8" w:space="0" w:color="333132" w:themeColor="accent2"/>
          <w:right w:val="single" w:sz="8" w:space="0" w:color="333132" w:themeColor="accent2"/>
        </w:tcBorders>
      </w:tcPr>
    </w:tblStylePr>
  </w:style>
  <w:style w:type="table" w:styleId="LightList-Accent3">
    <w:name w:val="Light List Accent 3"/>
    <w:basedOn w:val="TableNormal"/>
    <w:uiPriority w:val="61"/>
    <w:rsid w:val="005E71FA"/>
    <w:pPr>
      <w:spacing w:after="0" w:line="240" w:lineRule="auto"/>
    </w:pPr>
    <w:tblPr>
      <w:tblStyleRowBandSize w:val="1"/>
      <w:tblStyleColBandSize w:val="1"/>
      <w:tblBorders>
        <w:top w:val="single" w:sz="8" w:space="0" w:color="705B75" w:themeColor="accent3"/>
        <w:left w:val="single" w:sz="8" w:space="0" w:color="705B75" w:themeColor="accent3"/>
        <w:bottom w:val="single" w:sz="8" w:space="0" w:color="705B75" w:themeColor="accent3"/>
        <w:right w:val="single" w:sz="8" w:space="0" w:color="705B75" w:themeColor="accent3"/>
      </w:tblBorders>
    </w:tblPr>
    <w:tblStylePr w:type="firstRow">
      <w:pPr>
        <w:spacing w:before="0" w:after="0" w:line="240" w:lineRule="auto"/>
      </w:pPr>
      <w:rPr>
        <w:b/>
        <w:bCs/>
        <w:color w:val="CED2CD" w:themeColor="background1"/>
      </w:rPr>
      <w:tblPr/>
      <w:tcPr>
        <w:shd w:val="clear" w:color="auto" w:fill="705B75" w:themeFill="accent3"/>
      </w:tcPr>
    </w:tblStylePr>
    <w:tblStylePr w:type="lastRow">
      <w:pPr>
        <w:spacing w:before="0" w:after="0" w:line="240" w:lineRule="auto"/>
      </w:pPr>
      <w:rPr>
        <w:b/>
        <w:bCs/>
      </w:rPr>
      <w:tblPr/>
      <w:tcPr>
        <w:tcBorders>
          <w:top w:val="double" w:sz="6" w:space="0" w:color="705B75" w:themeColor="accent3"/>
          <w:left w:val="single" w:sz="8" w:space="0" w:color="705B75" w:themeColor="accent3"/>
          <w:bottom w:val="single" w:sz="8" w:space="0" w:color="705B75" w:themeColor="accent3"/>
          <w:right w:val="single" w:sz="8" w:space="0" w:color="705B75" w:themeColor="accent3"/>
        </w:tcBorders>
      </w:tcPr>
    </w:tblStylePr>
    <w:tblStylePr w:type="firstCol">
      <w:rPr>
        <w:b/>
        <w:bCs/>
      </w:rPr>
    </w:tblStylePr>
    <w:tblStylePr w:type="lastCol">
      <w:rPr>
        <w:b/>
        <w:bCs/>
      </w:rPr>
    </w:tblStylePr>
    <w:tblStylePr w:type="band1Vert">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tblStylePr w:type="band1Horz">
      <w:tblPr/>
      <w:tcPr>
        <w:tcBorders>
          <w:top w:val="single" w:sz="8" w:space="0" w:color="705B75" w:themeColor="accent3"/>
          <w:left w:val="single" w:sz="8" w:space="0" w:color="705B75" w:themeColor="accent3"/>
          <w:bottom w:val="single" w:sz="8" w:space="0" w:color="705B75" w:themeColor="accent3"/>
          <w:right w:val="single" w:sz="8" w:space="0" w:color="705B75" w:themeColor="accent3"/>
        </w:tcBorders>
      </w:tcPr>
    </w:tblStylePr>
  </w:style>
  <w:style w:type="table" w:styleId="LightList-Accent4">
    <w:name w:val="Light List Accent 4"/>
    <w:basedOn w:val="TableNormal"/>
    <w:uiPriority w:val="61"/>
    <w:rsid w:val="005E71FA"/>
    <w:pPr>
      <w:spacing w:after="0" w:line="240" w:lineRule="auto"/>
    </w:pPr>
    <w:tblPr>
      <w:tblStyleRowBandSize w:val="1"/>
      <w:tblStyleColBandSize w:val="1"/>
      <w:tblBorders>
        <w:top w:val="single" w:sz="8" w:space="0" w:color="F99E4B" w:themeColor="accent4"/>
        <w:left w:val="single" w:sz="8" w:space="0" w:color="F99E4B" w:themeColor="accent4"/>
        <w:bottom w:val="single" w:sz="8" w:space="0" w:color="F99E4B" w:themeColor="accent4"/>
        <w:right w:val="single" w:sz="8" w:space="0" w:color="F99E4B" w:themeColor="accent4"/>
      </w:tblBorders>
    </w:tblPr>
    <w:tblStylePr w:type="firstRow">
      <w:pPr>
        <w:spacing w:before="0" w:after="0" w:line="240" w:lineRule="auto"/>
      </w:pPr>
      <w:rPr>
        <w:b/>
        <w:bCs/>
        <w:color w:val="CED2CD" w:themeColor="background1"/>
      </w:rPr>
      <w:tblPr/>
      <w:tcPr>
        <w:shd w:val="clear" w:color="auto" w:fill="F99E4B" w:themeFill="accent4"/>
      </w:tcPr>
    </w:tblStylePr>
    <w:tblStylePr w:type="lastRow">
      <w:pPr>
        <w:spacing w:before="0" w:after="0" w:line="240" w:lineRule="auto"/>
      </w:pPr>
      <w:rPr>
        <w:b/>
        <w:bCs/>
      </w:rPr>
      <w:tblPr/>
      <w:tcPr>
        <w:tcBorders>
          <w:top w:val="double" w:sz="6" w:space="0" w:color="F99E4B" w:themeColor="accent4"/>
          <w:left w:val="single" w:sz="8" w:space="0" w:color="F99E4B" w:themeColor="accent4"/>
          <w:bottom w:val="single" w:sz="8" w:space="0" w:color="F99E4B" w:themeColor="accent4"/>
          <w:right w:val="single" w:sz="8" w:space="0" w:color="F99E4B" w:themeColor="accent4"/>
        </w:tcBorders>
      </w:tcPr>
    </w:tblStylePr>
    <w:tblStylePr w:type="firstCol">
      <w:rPr>
        <w:b/>
        <w:bCs/>
      </w:rPr>
    </w:tblStylePr>
    <w:tblStylePr w:type="lastCol">
      <w:rPr>
        <w:b/>
        <w:bCs/>
      </w:rPr>
    </w:tblStylePr>
    <w:tblStylePr w:type="band1Vert">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tblStylePr w:type="band1Horz">
      <w:tblPr/>
      <w:tcPr>
        <w:tcBorders>
          <w:top w:val="single" w:sz="8" w:space="0" w:color="F99E4B" w:themeColor="accent4"/>
          <w:left w:val="single" w:sz="8" w:space="0" w:color="F99E4B" w:themeColor="accent4"/>
          <w:bottom w:val="single" w:sz="8" w:space="0" w:color="F99E4B" w:themeColor="accent4"/>
          <w:right w:val="single" w:sz="8" w:space="0" w:color="F99E4B" w:themeColor="accent4"/>
        </w:tcBorders>
      </w:tcPr>
    </w:tblStylePr>
  </w:style>
  <w:style w:type="table" w:styleId="LightList-Accent5">
    <w:name w:val="Light List Accent 5"/>
    <w:basedOn w:val="TableNormal"/>
    <w:uiPriority w:val="61"/>
    <w:rsid w:val="005E71FA"/>
    <w:pPr>
      <w:spacing w:after="0" w:line="240" w:lineRule="auto"/>
    </w:pPr>
    <w:tblPr>
      <w:tblStyleRowBandSize w:val="1"/>
      <w:tblStyleColBandSize w:val="1"/>
      <w:tblBorders>
        <w:top w:val="single" w:sz="8" w:space="0" w:color="6FC9C4" w:themeColor="accent5"/>
        <w:left w:val="single" w:sz="8" w:space="0" w:color="6FC9C4" w:themeColor="accent5"/>
        <w:bottom w:val="single" w:sz="8" w:space="0" w:color="6FC9C4" w:themeColor="accent5"/>
        <w:right w:val="single" w:sz="8" w:space="0" w:color="6FC9C4" w:themeColor="accent5"/>
      </w:tblBorders>
    </w:tblPr>
    <w:tblStylePr w:type="firstRow">
      <w:pPr>
        <w:spacing w:before="0" w:after="0" w:line="240" w:lineRule="auto"/>
      </w:pPr>
      <w:rPr>
        <w:b/>
        <w:bCs/>
        <w:color w:val="CED2CD" w:themeColor="background1"/>
      </w:rPr>
      <w:tblPr/>
      <w:tcPr>
        <w:shd w:val="clear" w:color="auto" w:fill="6FC9C4" w:themeFill="accent5"/>
      </w:tcPr>
    </w:tblStylePr>
    <w:tblStylePr w:type="lastRow">
      <w:pPr>
        <w:spacing w:before="0" w:after="0" w:line="240" w:lineRule="auto"/>
      </w:pPr>
      <w:rPr>
        <w:b/>
        <w:bCs/>
      </w:rPr>
      <w:tblPr/>
      <w:tcPr>
        <w:tcBorders>
          <w:top w:val="double" w:sz="6" w:space="0" w:color="6FC9C4" w:themeColor="accent5"/>
          <w:left w:val="single" w:sz="8" w:space="0" w:color="6FC9C4" w:themeColor="accent5"/>
          <w:bottom w:val="single" w:sz="8" w:space="0" w:color="6FC9C4" w:themeColor="accent5"/>
          <w:right w:val="single" w:sz="8" w:space="0" w:color="6FC9C4" w:themeColor="accent5"/>
        </w:tcBorders>
      </w:tcPr>
    </w:tblStylePr>
    <w:tblStylePr w:type="firstCol">
      <w:rPr>
        <w:b/>
        <w:bCs/>
      </w:rPr>
    </w:tblStylePr>
    <w:tblStylePr w:type="lastCol">
      <w:rPr>
        <w:b/>
        <w:bCs/>
      </w:rPr>
    </w:tblStylePr>
    <w:tblStylePr w:type="band1Vert">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tblStylePr w:type="band1Horz">
      <w:tblPr/>
      <w:tcPr>
        <w:tcBorders>
          <w:top w:val="single" w:sz="8" w:space="0" w:color="6FC9C4" w:themeColor="accent5"/>
          <w:left w:val="single" w:sz="8" w:space="0" w:color="6FC9C4" w:themeColor="accent5"/>
          <w:bottom w:val="single" w:sz="8" w:space="0" w:color="6FC9C4" w:themeColor="accent5"/>
          <w:right w:val="single" w:sz="8" w:space="0" w:color="6FC9C4" w:themeColor="accent5"/>
        </w:tcBorders>
      </w:tcPr>
    </w:tblStylePr>
  </w:style>
  <w:style w:type="table" w:styleId="LightShading">
    <w:name w:val="Light Shading"/>
    <w:basedOn w:val="TableNormal"/>
    <w:uiPriority w:val="60"/>
    <w:rsid w:val="005E71FA"/>
    <w:pPr>
      <w:spacing w:after="0" w:line="240" w:lineRule="auto"/>
    </w:pPr>
    <w:rPr>
      <w:color w:val="262425" w:themeColor="text1" w:themeShade="BF"/>
    </w:rPr>
    <w:tblPr>
      <w:tblStyleRowBandSize w:val="1"/>
      <w:tblStyleColBandSize w:val="1"/>
      <w:tblBorders>
        <w:top w:val="single" w:sz="8" w:space="0" w:color="333132" w:themeColor="text1"/>
        <w:bottom w:val="single" w:sz="8" w:space="0" w:color="333132" w:themeColor="text1"/>
      </w:tblBorders>
    </w:tblPr>
    <w:tblStylePr w:type="fir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lastRow">
      <w:pPr>
        <w:spacing w:before="0" w:after="0" w:line="240" w:lineRule="auto"/>
      </w:pPr>
      <w:rPr>
        <w:b/>
        <w:bCs/>
      </w:rPr>
      <w:tblPr/>
      <w:tcPr>
        <w:tcBorders>
          <w:top w:val="single" w:sz="8" w:space="0" w:color="333132" w:themeColor="text1"/>
          <w:left w:val="nil"/>
          <w:bottom w:val="single" w:sz="8" w:space="0" w:color="3331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BCC" w:themeFill="text1" w:themeFillTint="3F"/>
      </w:tcPr>
    </w:tblStylePr>
    <w:tblStylePr w:type="band1Horz">
      <w:tblPr/>
      <w:tcPr>
        <w:tcBorders>
          <w:left w:val="nil"/>
          <w:right w:val="nil"/>
          <w:insideH w:val="nil"/>
          <w:insideV w:val="nil"/>
        </w:tcBorders>
        <w:shd w:val="clear" w:color="auto" w:fill="CDCBCC" w:themeFill="text1" w:themeFillTint="3F"/>
      </w:tcPr>
    </w:tblStylePr>
  </w:style>
  <w:style w:type="table" w:styleId="LightShading-Accent3">
    <w:name w:val="Light Shading Accent 3"/>
    <w:basedOn w:val="TableNormal"/>
    <w:uiPriority w:val="60"/>
    <w:rsid w:val="005E71FA"/>
    <w:pPr>
      <w:spacing w:after="0" w:line="240" w:lineRule="auto"/>
    </w:pPr>
    <w:rPr>
      <w:color w:val="534457" w:themeColor="accent3" w:themeShade="BF"/>
    </w:rPr>
    <w:tblPr>
      <w:tblStyleRowBandSize w:val="1"/>
      <w:tblStyleColBandSize w:val="1"/>
      <w:tblBorders>
        <w:top w:val="single" w:sz="8" w:space="0" w:color="705B75" w:themeColor="accent3"/>
        <w:bottom w:val="single" w:sz="8" w:space="0" w:color="705B75" w:themeColor="accent3"/>
      </w:tblBorders>
    </w:tblPr>
    <w:tblStylePr w:type="fir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lastRow">
      <w:pPr>
        <w:spacing w:before="0" w:after="0" w:line="240" w:lineRule="auto"/>
      </w:pPr>
      <w:rPr>
        <w:b/>
        <w:bCs/>
      </w:rPr>
      <w:tblPr/>
      <w:tcPr>
        <w:tcBorders>
          <w:top w:val="single" w:sz="8" w:space="0" w:color="705B75" w:themeColor="accent3"/>
          <w:left w:val="nil"/>
          <w:bottom w:val="single" w:sz="8" w:space="0" w:color="705B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DE" w:themeFill="accent3" w:themeFillTint="3F"/>
      </w:tcPr>
    </w:tblStylePr>
    <w:tblStylePr w:type="band1Horz">
      <w:tblPr/>
      <w:tcPr>
        <w:tcBorders>
          <w:left w:val="nil"/>
          <w:right w:val="nil"/>
          <w:insideH w:val="nil"/>
          <w:insideV w:val="nil"/>
        </w:tcBorders>
        <w:shd w:val="clear" w:color="auto" w:fill="DCD5DE" w:themeFill="accent3" w:themeFillTint="3F"/>
      </w:tcPr>
    </w:tblStylePr>
  </w:style>
  <w:style w:type="table" w:styleId="LightShading-Accent4">
    <w:name w:val="Light Shading Accent 4"/>
    <w:basedOn w:val="TableNormal"/>
    <w:uiPriority w:val="60"/>
    <w:rsid w:val="005E71FA"/>
    <w:pPr>
      <w:spacing w:after="0" w:line="240" w:lineRule="auto"/>
    </w:pPr>
    <w:rPr>
      <w:color w:val="EA7308" w:themeColor="accent4" w:themeShade="BF"/>
    </w:rPr>
    <w:tblPr>
      <w:tblStyleRowBandSize w:val="1"/>
      <w:tblStyleColBandSize w:val="1"/>
      <w:tblBorders>
        <w:top w:val="single" w:sz="8" w:space="0" w:color="F99E4B" w:themeColor="accent4"/>
        <w:bottom w:val="single" w:sz="8" w:space="0" w:color="F99E4B" w:themeColor="accent4"/>
      </w:tblBorders>
    </w:tblPr>
    <w:tblStylePr w:type="fir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lastRow">
      <w:pPr>
        <w:spacing w:before="0" w:after="0" w:line="240" w:lineRule="auto"/>
      </w:pPr>
      <w:rPr>
        <w:b/>
        <w:bCs/>
      </w:rPr>
      <w:tblPr/>
      <w:tcPr>
        <w:tcBorders>
          <w:top w:val="single" w:sz="8" w:space="0" w:color="F99E4B" w:themeColor="accent4"/>
          <w:left w:val="nil"/>
          <w:bottom w:val="single" w:sz="8" w:space="0" w:color="F99E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D2" w:themeFill="accent4" w:themeFillTint="3F"/>
      </w:tcPr>
    </w:tblStylePr>
    <w:tblStylePr w:type="band1Horz">
      <w:tblPr/>
      <w:tcPr>
        <w:tcBorders>
          <w:left w:val="nil"/>
          <w:right w:val="nil"/>
          <w:insideH w:val="nil"/>
          <w:insideV w:val="nil"/>
        </w:tcBorders>
        <w:shd w:val="clear" w:color="auto" w:fill="FDE6D2" w:themeFill="accent4" w:themeFillTint="3F"/>
      </w:tcPr>
    </w:tblStylePr>
  </w:style>
  <w:style w:type="table" w:styleId="LightShading-Accent5">
    <w:name w:val="Light Shading Accent 5"/>
    <w:basedOn w:val="TableNormal"/>
    <w:uiPriority w:val="60"/>
    <w:rsid w:val="005E71FA"/>
    <w:pPr>
      <w:spacing w:after="0" w:line="240" w:lineRule="auto"/>
    </w:pPr>
    <w:rPr>
      <w:color w:val="3FA9A3" w:themeColor="accent5" w:themeShade="BF"/>
    </w:rPr>
    <w:tblPr>
      <w:tblStyleRowBandSize w:val="1"/>
      <w:tblStyleColBandSize w:val="1"/>
      <w:tblBorders>
        <w:top w:val="single" w:sz="8" w:space="0" w:color="6FC9C4" w:themeColor="accent5"/>
        <w:bottom w:val="single" w:sz="8" w:space="0" w:color="6FC9C4" w:themeColor="accent5"/>
      </w:tblBorders>
    </w:tblPr>
    <w:tblStylePr w:type="fir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lastRow">
      <w:pPr>
        <w:spacing w:before="0" w:after="0" w:line="240" w:lineRule="auto"/>
      </w:pPr>
      <w:rPr>
        <w:b/>
        <w:bCs/>
      </w:rPr>
      <w:tblPr/>
      <w:tcPr>
        <w:tcBorders>
          <w:top w:val="single" w:sz="8" w:space="0" w:color="6FC9C4" w:themeColor="accent5"/>
          <w:left w:val="nil"/>
          <w:bottom w:val="single" w:sz="8" w:space="0" w:color="6FC9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1F0" w:themeFill="accent5" w:themeFillTint="3F"/>
      </w:tcPr>
    </w:tblStylePr>
    <w:tblStylePr w:type="band1Horz">
      <w:tblPr/>
      <w:tcPr>
        <w:tcBorders>
          <w:left w:val="nil"/>
          <w:right w:val="nil"/>
          <w:insideH w:val="nil"/>
          <w:insideV w:val="nil"/>
        </w:tcBorders>
        <w:shd w:val="clear" w:color="auto" w:fill="DBF1F0" w:themeFill="accent5" w:themeFillTint="3F"/>
      </w:tcPr>
    </w:tblStylePr>
  </w:style>
  <w:style w:type="table" w:customStyle="1" w:styleId="PEObluetable">
    <w:name w:val="PEO blue table"/>
    <w:basedOn w:val="LightList-Accent1"/>
    <w:uiPriority w:val="99"/>
    <w:rsid w:val="005E71FA"/>
    <w:rPr>
      <w:sz w:val="18"/>
    </w:rPr>
    <w:tblPr/>
    <w:tblStylePr w:type="firstRow">
      <w:pPr>
        <w:spacing w:before="0" w:after="0" w:line="240" w:lineRule="auto"/>
      </w:pPr>
      <w:rPr>
        <w:b/>
        <w:bCs/>
        <w:color w:val="CED2CD" w:themeColor="background1"/>
      </w:rPr>
      <w:tblPr/>
      <w:tcPr>
        <w:shd w:val="clear" w:color="auto" w:fill="007495" w:themeFill="accent1"/>
      </w:tcPr>
    </w:tblStylePr>
    <w:tblStylePr w:type="lastRow">
      <w:pPr>
        <w:spacing w:before="0" w:after="0" w:line="240" w:lineRule="auto"/>
      </w:pPr>
      <w:rPr>
        <w:b w:val="0"/>
        <w:bCs/>
      </w:rPr>
      <w:tblPr/>
      <w:tcPr>
        <w:tcBorders>
          <w:top w:val="double" w:sz="6" w:space="0" w:color="007495" w:themeColor="accent1"/>
          <w:left w:val="single" w:sz="8" w:space="0" w:color="007495" w:themeColor="accent1"/>
          <w:bottom w:val="single" w:sz="8" w:space="0" w:color="007495" w:themeColor="accent1"/>
          <w:right w:val="single" w:sz="8" w:space="0" w:color="007495" w:themeColor="accent1"/>
        </w:tcBorders>
      </w:tcPr>
    </w:tblStylePr>
    <w:tblStylePr w:type="firstCol">
      <w:rPr>
        <w:b w:val="0"/>
        <w:bCs/>
      </w:rPr>
    </w:tblStylePr>
    <w:tblStylePr w:type="lastCol">
      <w:rPr>
        <w:b w:val="0"/>
        <w:bCs/>
      </w:rPr>
    </w:tblStylePr>
    <w:tblStylePr w:type="band1Vert">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tblStylePr w:type="band1Horz">
      <w:tblPr/>
      <w:tcPr>
        <w:tcBorders>
          <w:top w:val="single" w:sz="8" w:space="0" w:color="007495" w:themeColor="accent1"/>
          <w:left w:val="single" w:sz="8" w:space="0" w:color="007495" w:themeColor="accent1"/>
          <w:bottom w:val="single" w:sz="8" w:space="0" w:color="007495" w:themeColor="accent1"/>
          <w:right w:val="single" w:sz="8" w:space="0" w:color="007495" w:themeColor="accent1"/>
        </w:tcBorders>
      </w:tcPr>
    </w:tblStylePr>
  </w:style>
  <w:style w:type="paragraph" w:styleId="BalloonText">
    <w:name w:val="Balloon Text"/>
    <w:basedOn w:val="Normal"/>
    <w:link w:val="BalloonTextChar"/>
    <w:uiPriority w:val="99"/>
    <w:semiHidden/>
    <w:unhideWhenUsed/>
    <w:rsid w:val="0015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DD"/>
    <w:rPr>
      <w:rFonts w:ascii="Tahoma" w:hAnsi="Tahoma" w:cs="Tahoma"/>
      <w:sz w:val="16"/>
      <w:szCs w:val="16"/>
    </w:rPr>
  </w:style>
  <w:style w:type="paragraph" w:styleId="ListParagraph">
    <w:name w:val="List Paragraph"/>
    <w:basedOn w:val="Normal"/>
    <w:link w:val="ListParagraphChar"/>
    <w:uiPriority w:val="34"/>
    <w:qFormat/>
    <w:rsid w:val="006601DC"/>
    <w:pPr>
      <w:numPr>
        <w:numId w:val="1"/>
      </w:numPr>
      <w:ind w:left="284" w:hanging="284"/>
      <w:contextualSpacing/>
    </w:pPr>
  </w:style>
  <w:style w:type="character" w:customStyle="1" w:styleId="Heading4Char">
    <w:name w:val="Heading 4 Char"/>
    <w:basedOn w:val="DefaultParagraphFont"/>
    <w:link w:val="Heading4"/>
    <w:uiPriority w:val="9"/>
    <w:rsid w:val="008D3EDF"/>
    <w:rPr>
      <w:rFonts w:asciiTheme="majorHAnsi" w:eastAsiaTheme="majorEastAsia" w:hAnsiTheme="majorHAnsi" w:cstheme="majorBidi"/>
      <w:bCs/>
      <w:iCs/>
      <w:color w:val="007495" w:themeColor="accent1"/>
      <w:sz w:val="21"/>
      <w:szCs w:val="21"/>
    </w:rPr>
  </w:style>
  <w:style w:type="paragraph" w:customStyle="1" w:styleId="Introduction">
    <w:name w:val="Introduction"/>
    <w:basedOn w:val="Normal"/>
    <w:qFormat/>
    <w:rsid w:val="00E001D4"/>
    <w:pPr>
      <w:spacing w:after="240" w:line="240" w:lineRule="auto"/>
    </w:pPr>
    <w:rPr>
      <w:sz w:val="26"/>
      <w:szCs w:val="24"/>
    </w:rPr>
  </w:style>
  <w:style w:type="paragraph" w:customStyle="1" w:styleId="Numberedlist">
    <w:name w:val="Numbered list"/>
    <w:basedOn w:val="ListParagraph"/>
    <w:link w:val="NumberedlistChar"/>
    <w:qFormat/>
    <w:rsid w:val="001C75D2"/>
    <w:pPr>
      <w:numPr>
        <w:numId w:val="4"/>
      </w:numPr>
      <w:spacing w:after="60"/>
      <w:ind w:left="357" w:hanging="357"/>
      <w:contextualSpacing w:val="0"/>
    </w:pPr>
  </w:style>
  <w:style w:type="paragraph" w:styleId="Header">
    <w:name w:val="header"/>
    <w:basedOn w:val="Normal"/>
    <w:link w:val="HeaderChar"/>
    <w:uiPriority w:val="99"/>
    <w:unhideWhenUsed/>
    <w:rsid w:val="00412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C93"/>
    <w:rPr>
      <w:sz w:val="21"/>
      <w:szCs w:val="21"/>
    </w:rPr>
  </w:style>
  <w:style w:type="paragraph" w:styleId="Footer">
    <w:name w:val="footer"/>
    <w:basedOn w:val="Normal"/>
    <w:link w:val="FooterChar"/>
    <w:uiPriority w:val="99"/>
    <w:unhideWhenUsed/>
    <w:rsid w:val="00412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C93"/>
    <w:rPr>
      <w:sz w:val="21"/>
      <w:szCs w:val="21"/>
    </w:rPr>
  </w:style>
  <w:style w:type="character" w:customStyle="1" w:styleId="NoSpacingChar">
    <w:name w:val="No Spacing Char"/>
    <w:link w:val="NoSpacing"/>
    <w:uiPriority w:val="1"/>
    <w:rsid w:val="007B66D7"/>
    <w:rPr>
      <w:sz w:val="21"/>
      <w:szCs w:val="21"/>
    </w:rPr>
  </w:style>
  <w:style w:type="paragraph" w:customStyle="1" w:styleId="Pagesummary">
    <w:name w:val="Page summary"/>
    <w:basedOn w:val="Normal"/>
    <w:rsid w:val="00412C93"/>
    <w:pPr>
      <w:spacing w:after="240"/>
      <w:ind w:right="284"/>
    </w:pPr>
    <w:rPr>
      <w:rFonts w:ascii="Arial" w:eastAsia="Calibri" w:hAnsi="Arial" w:cs="Times New Roman"/>
      <w:sz w:val="25"/>
      <w:szCs w:val="22"/>
    </w:rPr>
  </w:style>
  <w:style w:type="table" w:styleId="TableGridLight">
    <w:name w:val="Grid Table Light"/>
    <w:basedOn w:val="TableNormal"/>
    <w:uiPriority w:val="40"/>
    <w:rsid w:val="00B2592C"/>
    <w:pPr>
      <w:spacing w:after="0" w:line="240" w:lineRule="auto"/>
    </w:pPr>
    <w:rPr>
      <w:sz w:val="21"/>
    </w:rPr>
    <w:tblPr>
      <w:tblBorders>
        <w:top w:val="single" w:sz="4" w:space="0" w:color="98A096" w:themeColor="background1" w:themeShade="BF"/>
        <w:left w:val="single" w:sz="4" w:space="0" w:color="98A096" w:themeColor="background1" w:themeShade="BF"/>
        <w:bottom w:val="single" w:sz="4" w:space="0" w:color="98A096" w:themeColor="background1" w:themeShade="BF"/>
        <w:right w:val="single" w:sz="4" w:space="0" w:color="98A096" w:themeColor="background1" w:themeShade="BF"/>
        <w:insideH w:val="single" w:sz="4" w:space="0" w:color="98A096" w:themeColor="background1" w:themeShade="BF"/>
        <w:insideV w:val="single" w:sz="4" w:space="0" w:color="98A096" w:themeColor="background1" w:themeShade="BF"/>
      </w:tblBorders>
      <w:tblCellMar>
        <w:top w:w="85" w:type="dxa"/>
        <w:bottom w:w="85" w:type="dxa"/>
      </w:tblCellMar>
    </w:tblPr>
  </w:style>
  <w:style w:type="table" w:customStyle="1" w:styleId="TableGrid1">
    <w:name w:val="Table Grid1"/>
    <w:basedOn w:val="TableNormal"/>
    <w:next w:val="TableGrid"/>
    <w:uiPriority w:val="59"/>
    <w:rsid w:val="00BF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line">
    <w:name w:val="blank line"/>
    <w:basedOn w:val="Numberedlist"/>
    <w:link w:val="blanklineChar"/>
    <w:qFormat/>
    <w:rsid w:val="00480FB9"/>
    <w:pPr>
      <w:numPr>
        <w:numId w:val="0"/>
      </w:numPr>
      <w:tabs>
        <w:tab w:val="right" w:pos="9072"/>
      </w:tabs>
      <w:spacing w:before="120" w:line="360" w:lineRule="auto"/>
    </w:pPr>
    <w:rPr>
      <w:u w:val="single" w:color="B8BEB7" w:themeColor="background1" w:themeShade="E6"/>
    </w:rPr>
  </w:style>
  <w:style w:type="character" w:customStyle="1" w:styleId="ListParagraphChar">
    <w:name w:val="List Paragraph Char"/>
    <w:basedOn w:val="DefaultParagraphFont"/>
    <w:link w:val="ListParagraph"/>
    <w:uiPriority w:val="34"/>
    <w:rsid w:val="00347F76"/>
    <w:rPr>
      <w:sz w:val="21"/>
      <w:szCs w:val="21"/>
    </w:rPr>
  </w:style>
  <w:style w:type="character" w:customStyle="1" w:styleId="NumberedlistChar">
    <w:name w:val="Numbered list Char"/>
    <w:basedOn w:val="ListParagraphChar"/>
    <w:link w:val="Numberedlist"/>
    <w:rsid w:val="00347F76"/>
    <w:rPr>
      <w:sz w:val="21"/>
      <w:szCs w:val="21"/>
    </w:rPr>
  </w:style>
  <w:style w:type="character" w:customStyle="1" w:styleId="blanklineChar">
    <w:name w:val="blank line Char"/>
    <w:basedOn w:val="NumberedlistChar"/>
    <w:link w:val="blankline"/>
    <w:rsid w:val="00347F76"/>
    <w:rPr>
      <w:sz w:val="21"/>
      <w:szCs w:val="21"/>
      <w:u w:val="single" w:color="B8BEB7" w:themeColor="background1" w:themeShade="E6"/>
    </w:rPr>
  </w:style>
  <w:style w:type="paragraph" w:customStyle="1" w:styleId="bOld">
    <w:name w:val="bOld"/>
    <w:basedOn w:val="Normal"/>
    <w:link w:val="bOldChar"/>
    <w:qFormat/>
    <w:rsid w:val="00F23EF7"/>
    <w:pPr>
      <w:jc w:val="center"/>
    </w:pPr>
    <w:rPr>
      <w:sz w:val="72"/>
      <w:szCs w:val="72"/>
    </w:rPr>
  </w:style>
  <w:style w:type="character" w:customStyle="1" w:styleId="bOldChar">
    <w:name w:val="bOld Char"/>
    <w:basedOn w:val="DefaultParagraphFont"/>
    <w:link w:val="bOld"/>
    <w:rsid w:val="00F23EF7"/>
    <w:rPr>
      <w:sz w:val="72"/>
      <w:szCs w:val="72"/>
    </w:rPr>
  </w:style>
  <w:style w:type="table" w:customStyle="1" w:styleId="TableGrid2">
    <w:name w:val="Table Grid2"/>
    <w:basedOn w:val="TableNormal"/>
    <w:next w:val="TableGrid"/>
    <w:uiPriority w:val="59"/>
    <w:rsid w:val="007B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9109E8"/>
    <w:rPr>
      <w:rFonts w:ascii="Arial" w:hAnsi="Arial"/>
      <w:i w:val="0"/>
      <w:iCs/>
      <w:color w:val="auto"/>
      <w:sz w:val="20"/>
    </w:rPr>
  </w:style>
  <w:style w:type="character" w:styleId="UnresolvedMention">
    <w:name w:val="Unresolved Mention"/>
    <w:basedOn w:val="DefaultParagraphFont"/>
    <w:uiPriority w:val="99"/>
    <w:semiHidden/>
    <w:unhideWhenUsed/>
    <w:rsid w:val="009238AA"/>
    <w:rPr>
      <w:color w:val="605E5C"/>
      <w:shd w:val="clear" w:color="auto" w:fill="E1DFDD"/>
    </w:rPr>
  </w:style>
  <w:style w:type="paragraph" w:styleId="NormalWeb">
    <w:name w:val="Normal (Web)"/>
    <w:basedOn w:val="Normal"/>
    <w:uiPriority w:val="99"/>
    <w:semiHidden/>
    <w:unhideWhenUsed/>
    <w:rsid w:val="003204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403E9D"/>
    <w:pPr>
      <w:spacing w:after="0" w:line="240" w:lineRule="auto"/>
    </w:pPr>
    <w:rPr>
      <w:sz w:val="21"/>
      <w:szCs w:val="21"/>
    </w:rPr>
  </w:style>
  <w:style w:type="character" w:styleId="CommentReference">
    <w:name w:val="annotation reference"/>
    <w:basedOn w:val="DefaultParagraphFont"/>
    <w:uiPriority w:val="99"/>
    <w:semiHidden/>
    <w:unhideWhenUsed/>
    <w:rsid w:val="00403E9D"/>
    <w:rPr>
      <w:sz w:val="16"/>
      <w:szCs w:val="16"/>
    </w:rPr>
  </w:style>
  <w:style w:type="paragraph" w:styleId="CommentText">
    <w:name w:val="annotation text"/>
    <w:basedOn w:val="Normal"/>
    <w:link w:val="CommentTextChar"/>
    <w:uiPriority w:val="99"/>
    <w:unhideWhenUsed/>
    <w:rsid w:val="00403E9D"/>
    <w:pPr>
      <w:spacing w:line="240" w:lineRule="auto"/>
    </w:pPr>
    <w:rPr>
      <w:sz w:val="20"/>
      <w:szCs w:val="20"/>
    </w:rPr>
  </w:style>
  <w:style w:type="character" w:customStyle="1" w:styleId="CommentTextChar">
    <w:name w:val="Comment Text Char"/>
    <w:basedOn w:val="DefaultParagraphFont"/>
    <w:link w:val="CommentText"/>
    <w:uiPriority w:val="99"/>
    <w:rsid w:val="00403E9D"/>
    <w:rPr>
      <w:sz w:val="20"/>
      <w:szCs w:val="20"/>
    </w:rPr>
  </w:style>
  <w:style w:type="paragraph" w:styleId="CommentSubject">
    <w:name w:val="annotation subject"/>
    <w:basedOn w:val="CommentText"/>
    <w:next w:val="CommentText"/>
    <w:link w:val="CommentSubjectChar"/>
    <w:uiPriority w:val="99"/>
    <w:semiHidden/>
    <w:unhideWhenUsed/>
    <w:rsid w:val="00403E9D"/>
    <w:rPr>
      <w:b/>
      <w:bCs/>
    </w:rPr>
  </w:style>
  <w:style w:type="character" w:customStyle="1" w:styleId="CommentSubjectChar">
    <w:name w:val="Comment Subject Char"/>
    <w:basedOn w:val="CommentTextChar"/>
    <w:link w:val="CommentSubject"/>
    <w:uiPriority w:val="99"/>
    <w:semiHidden/>
    <w:rsid w:val="00403E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7232">
      <w:bodyDiv w:val="1"/>
      <w:marLeft w:val="0"/>
      <w:marRight w:val="0"/>
      <w:marTop w:val="0"/>
      <w:marBottom w:val="0"/>
      <w:divBdr>
        <w:top w:val="none" w:sz="0" w:space="0" w:color="auto"/>
        <w:left w:val="none" w:sz="0" w:space="0" w:color="auto"/>
        <w:bottom w:val="none" w:sz="0" w:space="0" w:color="auto"/>
        <w:right w:val="none" w:sz="0" w:space="0" w:color="auto"/>
      </w:divBdr>
    </w:div>
    <w:div w:id="370572156">
      <w:bodyDiv w:val="1"/>
      <w:marLeft w:val="0"/>
      <w:marRight w:val="0"/>
      <w:marTop w:val="0"/>
      <w:marBottom w:val="0"/>
      <w:divBdr>
        <w:top w:val="none" w:sz="0" w:space="0" w:color="auto"/>
        <w:left w:val="none" w:sz="0" w:space="0" w:color="auto"/>
        <w:bottom w:val="none" w:sz="0" w:space="0" w:color="auto"/>
        <w:right w:val="none" w:sz="0" w:space="0" w:color="auto"/>
      </w:divBdr>
    </w:div>
    <w:div w:id="1105997709">
      <w:bodyDiv w:val="1"/>
      <w:marLeft w:val="0"/>
      <w:marRight w:val="0"/>
      <w:marTop w:val="0"/>
      <w:marBottom w:val="0"/>
      <w:divBdr>
        <w:top w:val="none" w:sz="0" w:space="0" w:color="auto"/>
        <w:left w:val="none" w:sz="0" w:space="0" w:color="auto"/>
        <w:bottom w:val="none" w:sz="0" w:space="0" w:color="auto"/>
        <w:right w:val="none" w:sz="0" w:space="0" w:color="auto"/>
      </w:divBdr>
    </w:div>
    <w:div w:id="18994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gov.au/teach-our-parliament/units-of-work/year-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gov.au/teach-our-parliament/units-of-work/year-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eo.gov.au/teach-our-parliament/units-of-work/year-7/" TargetMode="External"/><Relationship Id="rId4" Type="http://schemas.openxmlformats.org/officeDocument/2006/relationships/settings" Target="settings.xml"/><Relationship Id="rId9" Type="http://schemas.openxmlformats.org/officeDocument/2006/relationships/hyperlink" Target="https://peo.gov.au/teach-our-parliament/education-resources/quizz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australiancurriculum.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eo.gov.au" TargetMode="External"/></Relationships>
</file>

<file path=word/theme/theme1.xml><?xml version="1.0" encoding="utf-8"?>
<a:theme xmlns:a="http://schemas.openxmlformats.org/drawingml/2006/main" name="Office Theme">
  <a:themeElements>
    <a:clrScheme name="PEO">
      <a:dk1>
        <a:srgbClr val="333132"/>
      </a:dk1>
      <a:lt1>
        <a:srgbClr val="CED2CD"/>
      </a:lt1>
      <a:dk2>
        <a:srgbClr val="007495"/>
      </a:dk2>
      <a:lt2>
        <a:srgbClr val="FFC20E"/>
      </a:lt2>
      <a:accent1>
        <a:srgbClr val="007495"/>
      </a:accent1>
      <a:accent2>
        <a:srgbClr val="333132"/>
      </a:accent2>
      <a:accent3>
        <a:srgbClr val="705B75"/>
      </a:accent3>
      <a:accent4>
        <a:srgbClr val="F99E4B"/>
      </a:accent4>
      <a:accent5>
        <a:srgbClr val="6FC9C4"/>
      </a:accent5>
      <a:accent6>
        <a:srgbClr val="A70237"/>
      </a:accent6>
      <a:hlink>
        <a:srgbClr val="00394A"/>
      </a:hlink>
      <a:folHlink>
        <a:srgbClr val="00394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B23D-112E-4C91-B167-294405D3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Worksheet 4 Action plan</vt:lpstr>
    </vt:vector>
  </TitlesOfParts>
  <Company>Parliament of Australia</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 Action plan</dc:title>
  <dc:subject>Year 5 Units of work</dc:subject>
  <dc:creator>Parliamentary Education Office</dc:creator>
  <cp:lastModifiedBy>Beckett, Alec (SEN)</cp:lastModifiedBy>
  <cp:revision>9</cp:revision>
  <cp:lastPrinted>2022-11-23T03:55:00Z</cp:lastPrinted>
  <dcterms:created xsi:type="dcterms:W3CDTF">2022-12-12T04:35:00Z</dcterms:created>
  <dcterms:modified xsi:type="dcterms:W3CDTF">2023-01-11T00:29:00Z</dcterms:modified>
</cp:coreProperties>
</file>